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782C4" w14:textId="305F18A1" w:rsidR="002F545A" w:rsidRPr="008412A1" w:rsidRDefault="002252CD" w:rsidP="002F545A">
      <w:pPr>
        <w:pStyle w:val="BoldHeading"/>
        <w:pBdr>
          <w:bottom w:val="single" w:sz="4" w:space="1" w:color="auto"/>
        </w:pBdr>
        <w:shd w:val="clear" w:color="auto" w:fill="E6E6E6"/>
        <w:rPr>
          <w:rFonts w:ascii="Arial Black" w:hAnsi="Arial Black" w:cs="Arial"/>
          <w:b w:val="0"/>
          <w:caps/>
          <w:sz w:val="28"/>
          <w:szCs w:val="28"/>
        </w:rPr>
      </w:pPr>
      <w:bookmarkStart w:id="0" w:name="_Toc121705705"/>
      <w:r>
        <w:rPr>
          <w:rFonts w:ascii="Arial Black" w:hAnsi="Arial Black" w:cs="Arial"/>
          <w:b w:val="0"/>
          <w:caps/>
          <w:sz w:val="28"/>
          <w:szCs w:val="28"/>
        </w:rPr>
        <w:t>PŘÍLOHA Č. </w:t>
      </w:r>
      <w:r w:rsidR="00F2705B">
        <w:rPr>
          <w:rFonts w:ascii="Arial Black" w:hAnsi="Arial Black" w:cs="Arial"/>
          <w:b w:val="0"/>
          <w:caps/>
          <w:sz w:val="28"/>
          <w:szCs w:val="28"/>
        </w:rPr>
        <w:t>3</w:t>
      </w:r>
      <w:r w:rsidR="002F545A" w:rsidRPr="008412A1">
        <w:rPr>
          <w:rFonts w:ascii="Arial Black" w:hAnsi="Arial Black" w:cs="Arial"/>
          <w:b w:val="0"/>
          <w:caps/>
          <w:sz w:val="28"/>
          <w:szCs w:val="28"/>
        </w:rPr>
        <w:br/>
        <w:t>dohoda o úrovni poskytovaných služeb</w:t>
      </w:r>
    </w:p>
    <w:p w14:paraId="3B1073DE" w14:textId="77777777" w:rsidR="00BB1575" w:rsidRDefault="00BB1575">
      <w:pPr>
        <w:pStyle w:val="TOCHeading1"/>
        <w:jc w:val="center"/>
        <w:rPr>
          <w:rFonts w:ascii="Times New Roman" w:hAnsi="Times New Roman"/>
          <w:color w:val="auto"/>
        </w:rPr>
      </w:pPr>
      <w:r>
        <w:rPr>
          <w:rFonts w:ascii="Arial" w:hAnsi="Arial" w:cs="Arial"/>
          <w:color w:val="auto"/>
        </w:rPr>
        <w:t>Obsah</w:t>
      </w:r>
    </w:p>
    <w:p w14:paraId="7DF68262" w14:textId="677A19BD" w:rsidR="00001D42" w:rsidRDefault="00BB1575">
      <w:pPr>
        <w:pStyle w:val="Obsah1"/>
        <w:tabs>
          <w:tab w:val="right" w:leader="dot" w:pos="10070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 Black" w:hAnsi="Arial Black"/>
          <w:caps w:val="0"/>
        </w:rPr>
        <w:fldChar w:fldCharType="begin"/>
      </w:r>
      <w:r>
        <w:rPr>
          <w:rFonts w:ascii="Arial Black" w:hAnsi="Arial Black"/>
          <w:caps w:val="0"/>
        </w:rPr>
        <w:instrText xml:space="preserve"> TOC \o "1-3" \h \z \u </w:instrText>
      </w:r>
      <w:r>
        <w:rPr>
          <w:rFonts w:ascii="Arial Black" w:hAnsi="Arial Black"/>
          <w:caps w:val="0"/>
        </w:rPr>
        <w:fldChar w:fldCharType="separate"/>
      </w:r>
      <w:hyperlink w:anchor="_Toc153283700" w:history="1">
        <w:r w:rsidR="00001D42" w:rsidRPr="007A77AC">
          <w:rPr>
            <w:rStyle w:val="Hypertextovodkaz"/>
            <w:noProof/>
          </w:rPr>
          <w:t>Seznam poskytovaných služeb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_Toc153283700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4</w:t>
        </w:r>
        <w:r w:rsidR="00001D42">
          <w:rPr>
            <w:noProof/>
            <w:webHidden/>
          </w:rPr>
          <w:fldChar w:fldCharType="end"/>
        </w:r>
      </w:hyperlink>
    </w:p>
    <w:p w14:paraId="74F4EF1F" w14:textId="2FCE162D" w:rsidR="00001D42" w:rsidRDefault="002E0819">
      <w:pPr>
        <w:pStyle w:val="Obsah1"/>
        <w:tabs>
          <w:tab w:val="right" w:leader="dot" w:pos="10070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01" w:history="1">
        <w:r w:rsidR="00001D42" w:rsidRPr="007A77AC">
          <w:rPr>
            <w:rStyle w:val="Hypertextovodkaz"/>
            <w:rFonts w:eastAsia="Times New Roman" w:cs="Arial Black"/>
            <w:noProof/>
          </w:rPr>
          <w:t>Definice pojmů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_Toc153283701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5</w:t>
        </w:r>
        <w:r w:rsidR="00001D42">
          <w:rPr>
            <w:noProof/>
            <w:webHidden/>
          </w:rPr>
          <w:fldChar w:fldCharType="end"/>
        </w:r>
      </w:hyperlink>
    </w:p>
    <w:p w14:paraId="73866C79" w14:textId="27B6EE6B" w:rsidR="00001D42" w:rsidRDefault="002E0819">
      <w:pPr>
        <w:pStyle w:val="Obsah1"/>
        <w:tabs>
          <w:tab w:val="left" w:pos="440"/>
          <w:tab w:val="right" w:leader="dot" w:pos="10070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02" w:history="1">
        <w:r w:rsidR="00001D42" w:rsidRPr="007A77AC">
          <w:rPr>
            <w:rStyle w:val="Hypertextovodkaz"/>
            <w:noProof/>
          </w:rPr>
          <w:t>1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Servicedesk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_Toc153283702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7</w:t>
        </w:r>
        <w:r w:rsidR="00001D42">
          <w:rPr>
            <w:noProof/>
            <w:webHidden/>
          </w:rPr>
          <w:fldChar w:fldCharType="end"/>
        </w:r>
      </w:hyperlink>
    </w:p>
    <w:p w14:paraId="06FC53AC" w14:textId="7BF75A01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03" w:history="1">
        <w:r w:rsidR="00001D42" w:rsidRPr="007A77AC">
          <w:rPr>
            <w:rStyle w:val="Hypertextovodkaz"/>
            <w:noProof/>
          </w:rPr>
          <w:t>1.1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ServiceDesk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_Toc153283703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7</w:t>
        </w:r>
        <w:r w:rsidR="00001D42">
          <w:rPr>
            <w:noProof/>
            <w:webHidden/>
          </w:rPr>
          <w:fldChar w:fldCharType="end"/>
        </w:r>
      </w:hyperlink>
    </w:p>
    <w:p w14:paraId="1922AEC0" w14:textId="10888FEE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04" w:history="1">
        <w:r w:rsidR="00001D42" w:rsidRPr="007A77AC">
          <w:rPr>
            <w:rStyle w:val="Hypertextovodkaz"/>
            <w:noProof/>
            <w:snapToGrid w:val="0"/>
            <w:w w:val="0"/>
          </w:rPr>
          <w:t>1.1.1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_Toc153283704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7</w:t>
        </w:r>
        <w:r w:rsidR="00001D42">
          <w:rPr>
            <w:noProof/>
            <w:webHidden/>
          </w:rPr>
          <w:fldChar w:fldCharType="end"/>
        </w:r>
      </w:hyperlink>
    </w:p>
    <w:p w14:paraId="6296B73E" w14:textId="48699D11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05" w:history="1">
        <w:r w:rsidR="00001D42" w:rsidRPr="007A77AC">
          <w:rPr>
            <w:rStyle w:val="Hypertextovodkaz"/>
            <w:noProof/>
            <w:snapToGrid w:val="0"/>
            <w:w w:val="0"/>
          </w:rPr>
          <w:t>1.1.2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Provozní doba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_Toc153283705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7</w:t>
        </w:r>
        <w:r w:rsidR="00001D42">
          <w:rPr>
            <w:noProof/>
            <w:webHidden/>
          </w:rPr>
          <w:fldChar w:fldCharType="end"/>
        </w:r>
      </w:hyperlink>
    </w:p>
    <w:p w14:paraId="4B00A7E7" w14:textId="608268B6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06" w:history="1">
        <w:r w:rsidR="00001D42" w:rsidRPr="007A77AC">
          <w:rPr>
            <w:rStyle w:val="Hypertextovodkaz"/>
            <w:noProof/>
            <w:snapToGrid w:val="0"/>
            <w:w w:val="0"/>
          </w:rPr>
          <w:t>1.1.3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Součinnost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_Toc153283706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7</w:t>
        </w:r>
        <w:r w:rsidR="00001D42">
          <w:rPr>
            <w:noProof/>
            <w:webHidden/>
          </w:rPr>
          <w:fldChar w:fldCharType="end"/>
        </w:r>
      </w:hyperlink>
    </w:p>
    <w:p w14:paraId="733635B6" w14:textId="4462B4B8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07" w:history="1">
        <w:r w:rsidR="00001D42" w:rsidRPr="007A77AC">
          <w:rPr>
            <w:rStyle w:val="Hypertextovodkaz"/>
            <w:noProof/>
          </w:rPr>
          <w:t>1.2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ServiceDesk – SW Licence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_Toc153283707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7</w:t>
        </w:r>
        <w:r w:rsidR="00001D42">
          <w:rPr>
            <w:noProof/>
            <w:webHidden/>
          </w:rPr>
          <w:fldChar w:fldCharType="end"/>
        </w:r>
      </w:hyperlink>
    </w:p>
    <w:p w14:paraId="01B77D6F" w14:textId="4526E992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08" w:history="1">
        <w:r w:rsidR="00001D42" w:rsidRPr="007A77AC">
          <w:rPr>
            <w:rStyle w:val="Hypertextovodkaz"/>
            <w:noProof/>
            <w:snapToGrid w:val="0"/>
            <w:w w:val="0"/>
          </w:rPr>
          <w:t>1.2.1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_Toc153283708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7</w:t>
        </w:r>
        <w:r w:rsidR="00001D42">
          <w:rPr>
            <w:noProof/>
            <w:webHidden/>
          </w:rPr>
          <w:fldChar w:fldCharType="end"/>
        </w:r>
      </w:hyperlink>
    </w:p>
    <w:p w14:paraId="7753B79B" w14:textId="730B2DFB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09" w:history="1">
        <w:r w:rsidR="00001D42" w:rsidRPr="007A77AC">
          <w:rPr>
            <w:rStyle w:val="Hypertextovodkaz"/>
            <w:noProof/>
            <w:snapToGrid w:val="0"/>
            <w:w w:val="0"/>
          </w:rPr>
          <w:t>1.2.2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Rozsah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_Toc153283709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7</w:t>
        </w:r>
        <w:r w:rsidR="00001D42">
          <w:rPr>
            <w:noProof/>
            <w:webHidden/>
          </w:rPr>
          <w:fldChar w:fldCharType="end"/>
        </w:r>
      </w:hyperlink>
    </w:p>
    <w:p w14:paraId="61B79C8F" w14:textId="1819CDA8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10" w:history="1">
        <w:r w:rsidR="00001D42" w:rsidRPr="007A77AC">
          <w:rPr>
            <w:rStyle w:val="Hypertextovodkaz"/>
            <w:noProof/>
          </w:rPr>
          <w:t>1.3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 xml:space="preserve">HelpDesk – podpora 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_Toc153283710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8</w:t>
        </w:r>
        <w:r w:rsidR="00001D42">
          <w:rPr>
            <w:noProof/>
            <w:webHidden/>
          </w:rPr>
          <w:fldChar w:fldCharType="end"/>
        </w:r>
      </w:hyperlink>
    </w:p>
    <w:p w14:paraId="5BFE1667" w14:textId="7D1E77D8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11" w:history="1">
        <w:r w:rsidR="00001D42" w:rsidRPr="007A77AC">
          <w:rPr>
            <w:rStyle w:val="Hypertextovodkaz"/>
            <w:noProof/>
            <w:snapToGrid w:val="0"/>
            <w:w w:val="0"/>
          </w:rPr>
          <w:t>1.3.1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_Toc153283711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8</w:t>
        </w:r>
        <w:r w:rsidR="00001D42">
          <w:rPr>
            <w:noProof/>
            <w:webHidden/>
          </w:rPr>
          <w:fldChar w:fldCharType="end"/>
        </w:r>
      </w:hyperlink>
    </w:p>
    <w:p w14:paraId="3DAE624E" w14:textId="7AA08593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12" w:history="1">
        <w:r w:rsidR="00001D42" w:rsidRPr="007A77AC">
          <w:rPr>
            <w:rStyle w:val="Hypertextovodkaz"/>
            <w:noProof/>
            <w:snapToGrid w:val="0"/>
            <w:w w:val="0"/>
          </w:rPr>
          <w:t>1.3.2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Provozní doba služby a komunikace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_Toc153283712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8</w:t>
        </w:r>
        <w:r w:rsidR="00001D42">
          <w:rPr>
            <w:noProof/>
            <w:webHidden/>
          </w:rPr>
          <w:fldChar w:fldCharType="end"/>
        </w:r>
      </w:hyperlink>
    </w:p>
    <w:p w14:paraId="65FE31F6" w14:textId="3CBB43B2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13" w:history="1">
        <w:r w:rsidR="00001D42" w:rsidRPr="007A77AC">
          <w:rPr>
            <w:rStyle w:val="Hypertextovodkaz"/>
            <w:noProof/>
            <w:snapToGrid w:val="0"/>
            <w:w w:val="0"/>
          </w:rPr>
          <w:t>1.3.3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SLA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_Toc153283713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8</w:t>
        </w:r>
        <w:r w:rsidR="00001D42">
          <w:rPr>
            <w:noProof/>
            <w:webHidden/>
          </w:rPr>
          <w:fldChar w:fldCharType="end"/>
        </w:r>
      </w:hyperlink>
    </w:p>
    <w:p w14:paraId="63CF8C39" w14:textId="3723D5F8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14" w:history="1">
        <w:r w:rsidR="00001D42" w:rsidRPr="007A77AC">
          <w:rPr>
            <w:rStyle w:val="Hypertextovodkaz"/>
            <w:noProof/>
            <w:snapToGrid w:val="0"/>
            <w:w w:val="0"/>
          </w:rPr>
          <w:t>1.3.4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Součinnost zákazníka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_Toc153283714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8</w:t>
        </w:r>
        <w:r w:rsidR="00001D42">
          <w:rPr>
            <w:noProof/>
            <w:webHidden/>
          </w:rPr>
          <w:fldChar w:fldCharType="end"/>
        </w:r>
      </w:hyperlink>
    </w:p>
    <w:p w14:paraId="2C434917" w14:textId="23024310" w:rsidR="00001D42" w:rsidRDefault="002E0819">
      <w:pPr>
        <w:pStyle w:val="Obsah1"/>
        <w:tabs>
          <w:tab w:val="left" w:pos="440"/>
          <w:tab w:val="right" w:leader="dot" w:pos="10070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15" w:history="1">
        <w:r w:rsidR="00001D42" w:rsidRPr="007A77AC">
          <w:rPr>
            <w:rStyle w:val="Hypertextovodkaz"/>
            <w:noProof/>
          </w:rPr>
          <w:t>2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Zajištění provozu systému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_Toc153283715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10</w:t>
        </w:r>
        <w:r w:rsidR="00001D42">
          <w:rPr>
            <w:noProof/>
            <w:webHidden/>
          </w:rPr>
          <w:fldChar w:fldCharType="end"/>
        </w:r>
      </w:hyperlink>
    </w:p>
    <w:p w14:paraId="2C57BDCA" w14:textId="69FBFD06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16" w:history="1">
        <w:r w:rsidR="00001D42" w:rsidRPr="007A77AC">
          <w:rPr>
            <w:rStyle w:val="Hypertextovodkaz"/>
            <w:noProof/>
          </w:rPr>
          <w:t>2.1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Administrace a dohled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_Toc153283716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10</w:t>
        </w:r>
        <w:r w:rsidR="00001D42">
          <w:rPr>
            <w:noProof/>
            <w:webHidden/>
          </w:rPr>
          <w:fldChar w:fldCharType="end"/>
        </w:r>
      </w:hyperlink>
    </w:p>
    <w:p w14:paraId="3D18BE55" w14:textId="48370A00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17" w:history="1">
        <w:r w:rsidR="00001D42" w:rsidRPr="007A77AC">
          <w:rPr>
            <w:rStyle w:val="Hypertextovodkaz"/>
            <w:noProof/>
            <w:snapToGrid w:val="0"/>
            <w:w w:val="0"/>
          </w:rPr>
          <w:t>2.1.1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_Toc153283717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10</w:t>
        </w:r>
        <w:r w:rsidR="00001D42">
          <w:rPr>
            <w:noProof/>
            <w:webHidden/>
          </w:rPr>
          <w:fldChar w:fldCharType="end"/>
        </w:r>
      </w:hyperlink>
    </w:p>
    <w:p w14:paraId="794A9572" w14:textId="6056C231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18" w:history="1">
        <w:r w:rsidR="00001D42" w:rsidRPr="007A77AC">
          <w:rPr>
            <w:rStyle w:val="Hypertextovodkaz"/>
            <w:noProof/>
            <w:snapToGrid w:val="0"/>
            <w:w w:val="0"/>
          </w:rPr>
          <w:t>2.1.2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Provozní doba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_Toc153283718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10</w:t>
        </w:r>
        <w:r w:rsidR="00001D42">
          <w:rPr>
            <w:noProof/>
            <w:webHidden/>
          </w:rPr>
          <w:fldChar w:fldCharType="end"/>
        </w:r>
      </w:hyperlink>
    </w:p>
    <w:p w14:paraId="3D543D10" w14:textId="27BF88AF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19" w:history="1">
        <w:r w:rsidR="00001D42" w:rsidRPr="007A77AC">
          <w:rPr>
            <w:rStyle w:val="Hypertextovodkaz"/>
            <w:noProof/>
          </w:rPr>
          <w:t>2.2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Bezpečnost provozu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_Toc153283719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10</w:t>
        </w:r>
        <w:r w:rsidR="00001D42">
          <w:rPr>
            <w:noProof/>
            <w:webHidden/>
          </w:rPr>
          <w:fldChar w:fldCharType="end"/>
        </w:r>
      </w:hyperlink>
    </w:p>
    <w:p w14:paraId="63B75205" w14:textId="688BA3B8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20" w:history="1">
        <w:r w:rsidR="00001D42" w:rsidRPr="007A77AC">
          <w:rPr>
            <w:rStyle w:val="Hypertextovodkaz"/>
            <w:noProof/>
            <w:snapToGrid w:val="0"/>
            <w:w w:val="0"/>
          </w:rPr>
          <w:t>2.2.1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_Toc153283720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10</w:t>
        </w:r>
        <w:r w:rsidR="00001D42">
          <w:rPr>
            <w:noProof/>
            <w:webHidden/>
          </w:rPr>
          <w:fldChar w:fldCharType="end"/>
        </w:r>
      </w:hyperlink>
    </w:p>
    <w:p w14:paraId="0AD28766" w14:textId="10580FD0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21" w:history="1">
        <w:r w:rsidR="00001D42" w:rsidRPr="007A77AC">
          <w:rPr>
            <w:rStyle w:val="Hypertextovodkaz"/>
            <w:noProof/>
            <w:snapToGrid w:val="0"/>
            <w:w w:val="0"/>
          </w:rPr>
          <w:t>2.2.2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Provozní doba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_Toc153283721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10</w:t>
        </w:r>
        <w:r w:rsidR="00001D42">
          <w:rPr>
            <w:noProof/>
            <w:webHidden/>
          </w:rPr>
          <w:fldChar w:fldCharType="end"/>
        </w:r>
      </w:hyperlink>
    </w:p>
    <w:p w14:paraId="49A11804" w14:textId="0A631542" w:rsidR="00001D42" w:rsidRDefault="002E0819">
      <w:pPr>
        <w:pStyle w:val="Obsah1"/>
        <w:tabs>
          <w:tab w:val="left" w:pos="440"/>
          <w:tab w:val="right" w:leader="dot" w:pos="10070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22" w:history="1">
        <w:r w:rsidR="00001D42" w:rsidRPr="007A77AC">
          <w:rPr>
            <w:rStyle w:val="Hypertextovodkaz"/>
            <w:noProof/>
          </w:rPr>
          <w:t>3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Dostupnost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_Toc153283722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11</w:t>
        </w:r>
        <w:r w:rsidR="00001D42">
          <w:rPr>
            <w:noProof/>
            <w:webHidden/>
          </w:rPr>
          <w:fldChar w:fldCharType="end"/>
        </w:r>
      </w:hyperlink>
    </w:p>
    <w:p w14:paraId="442321A0" w14:textId="4031DD8F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23" w:history="1">
        <w:r w:rsidR="00001D42" w:rsidRPr="007A77AC">
          <w:rPr>
            <w:rStyle w:val="Hypertextovodkaz"/>
            <w:noProof/>
          </w:rPr>
          <w:t>3.1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Dostupnost Systému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_Toc153283723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11</w:t>
        </w:r>
        <w:r w:rsidR="00001D42">
          <w:rPr>
            <w:noProof/>
            <w:webHidden/>
          </w:rPr>
          <w:fldChar w:fldCharType="end"/>
        </w:r>
      </w:hyperlink>
    </w:p>
    <w:p w14:paraId="12CDDE9B" w14:textId="05E5C87D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24" w:history="1">
        <w:r w:rsidR="00001D42" w:rsidRPr="007A77AC">
          <w:rPr>
            <w:rStyle w:val="Hypertextovodkaz"/>
            <w:noProof/>
            <w:snapToGrid w:val="0"/>
            <w:w w:val="0"/>
          </w:rPr>
          <w:t>3.1.1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_Toc153283724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11</w:t>
        </w:r>
        <w:r w:rsidR="00001D42">
          <w:rPr>
            <w:noProof/>
            <w:webHidden/>
          </w:rPr>
          <w:fldChar w:fldCharType="end"/>
        </w:r>
      </w:hyperlink>
    </w:p>
    <w:p w14:paraId="7EE18DDD" w14:textId="243D860D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25" w:history="1">
        <w:r w:rsidR="00001D42" w:rsidRPr="007A77AC">
          <w:rPr>
            <w:rStyle w:val="Hypertextovodkaz"/>
            <w:noProof/>
            <w:snapToGrid w:val="0"/>
            <w:w w:val="0"/>
          </w:rPr>
          <w:t>3.1.2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Definice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_Toc153283725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11</w:t>
        </w:r>
        <w:r w:rsidR="00001D42">
          <w:rPr>
            <w:noProof/>
            <w:webHidden/>
          </w:rPr>
          <w:fldChar w:fldCharType="end"/>
        </w:r>
      </w:hyperlink>
    </w:p>
    <w:p w14:paraId="2E0C41E9" w14:textId="4EA39CA5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26" w:history="1">
        <w:r w:rsidR="00001D42" w:rsidRPr="007A77AC">
          <w:rPr>
            <w:rStyle w:val="Hypertextovodkaz"/>
            <w:noProof/>
            <w:snapToGrid w:val="0"/>
            <w:w w:val="0"/>
          </w:rPr>
          <w:t>3.1.3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SLA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_Toc153283726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11</w:t>
        </w:r>
        <w:r w:rsidR="00001D42">
          <w:rPr>
            <w:noProof/>
            <w:webHidden/>
          </w:rPr>
          <w:fldChar w:fldCharType="end"/>
        </w:r>
      </w:hyperlink>
    </w:p>
    <w:p w14:paraId="27494D68" w14:textId="0B0A8581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27" w:history="1">
        <w:r w:rsidR="00001D42" w:rsidRPr="007A77AC">
          <w:rPr>
            <w:rStyle w:val="Hypertextovodkaz"/>
            <w:noProof/>
            <w:snapToGrid w:val="0"/>
            <w:w w:val="0"/>
          </w:rPr>
          <w:t>3.1.4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caps/>
            <w:noProof/>
          </w:rPr>
          <w:t>Servisní odstávky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_Toc153283727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11</w:t>
        </w:r>
        <w:r w:rsidR="00001D42">
          <w:rPr>
            <w:noProof/>
            <w:webHidden/>
          </w:rPr>
          <w:fldChar w:fldCharType="end"/>
        </w:r>
      </w:hyperlink>
    </w:p>
    <w:p w14:paraId="422B4661" w14:textId="33DFC7E2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28" w:history="1">
        <w:r w:rsidR="00001D42" w:rsidRPr="007A77AC">
          <w:rPr>
            <w:rStyle w:val="Hypertextovodkaz"/>
            <w:noProof/>
          </w:rPr>
          <w:t>3.2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Obnovení provozu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_Toc153283728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12</w:t>
        </w:r>
        <w:r w:rsidR="00001D42">
          <w:rPr>
            <w:noProof/>
            <w:webHidden/>
          </w:rPr>
          <w:fldChar w:fldCharType="end"/>
        </w:r>
      </w:hyperlink>
    </w:p>
    <w:p w14:paraId="1137C88A" w14:textId="466A9979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29" w:history="1">
        <w:r w:rsidR="00001D42" w:rsidRPr="007A77AC">
          <w:rPr>
            <w:rStyle w:val="Hypertextovodkaz"/>
            <w:noProof/>
            <w:snapToGrid w:val="0"/>
            <w:w w:val="0"/>
          </w:rPr>
          <w:t>3.2.1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_Toc153283729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12</w:t>
        </w:r>
        <w:r w:rsidR="00001D42">
          <w:rPr>
            <w:noProof/>
            <w:webHidden/>
          </w:rPr>
          <w:fldChar w:fldCharType="end"/>
        </w:r>
      </w:hyperlink>
    </w:p>
    <w:p w14:paraId="24150CAF" w14:textId="0ED3EDF6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30" w:history="1">
        <w:r w:rsidR="00001D42" w:rsidRPr="007A77AC">
          <w:rPr>
            <w:rStyle w:val="Hypertextovodkaz"/>
            <w:noProof/>
            <w:snapToGrid w:val="0"/>
            <w:w w:val="0"/>
          </w:rPr>
          <w:t>3.2.2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SLA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_Toc153283730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12</w:t>
        </w:r>
        <w:r w:rsidR="00001D42">
          <w:rPr>
            <w:noProof/>
            <w:webHidden/>
          </w:rPr>
          <w:fldChar w:fldCharType="end"/>
        </w:r>
      </w:hyperlink>
    </w:p>
    <w:p w14:paraId="5694520A" w14:textId="69E6DF62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31" w:history="1">
        <w:r w:rsidR="00001D42" w:rsidRPr="007A77AC">
          <w:rPr>
            <w:rStyle w:val="Hypertextovodkaz"/>
            <w:noProof/>
          </w:rPr>
          <w:t>3.3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Generování kódů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_Toc153283731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12</w:t>
        </w:r>
        <w:r w:rsidR="00001D42">
          <w:rPr>
            <w:noProof/>
            <w:webHidden/>
          </w:rPr>
          <w:fldChar w:fldCharType="end"/>
        </w:r>
      </w:hyperlink>
    </w:p>
    <w:p w14:paraId="131C39E1" w14:textId="53821119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32" w:history="1">
        <w:r w:rsidR="00001D42" w:rsidRPr="007A77AC">
          <w:rPr>
            <w:rStyle w:val="Hypertextovodkaz"/>
            <w:noProof/>
            <w:snapToGrid w:val="0"/>
            <w:w w:val="0"/>
          </w:rPr>
          <w:t>3.3.1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_Toc153283732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12</w:t>
        </w:r>
        <w:r w:rsidR="00001D42">
          <w:rPr>
            <w:noProof/>
            <w:webHidden/>
          </w:rPr>
          <w:fldChar w:fldCharType="end"/>
        </w:r>
      </w:hyperlink>
    </w:p>
    <w:p w14:paraId="3CE523F6" w14:textId="46780E8D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33" w:history="1">
        <w:r w:rsidR="00001D42" w:rsidRPr="007A77AC">
          <w:rPr>
            <w:rStyle w:val="Hypertextovodkaz"/>
            <w:noProof/>
            <w:snapToGrid w:val="0"/>
            <w:w w:val="0"/>
          </w:rPr>
          <w:t>3.3.2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SLA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_Toc153283733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12</w:t>
        </w:r>
        <w:r w:rsidR="00001D42">
          <w:rPr>
            <w:noProof/>
            <w:webHidden/>
          </w:rPr>
          <w:fldChar w:fldCharType="end"/>
        </w:r>
      </w:hyperlink>
    </w:p>
    <w:p w14:paraId="3DA16930" w14:textId="1FAA3A45" w:rsidR="00001D42" w:rsidRDefault="002E0819">
      <w:pPr>
        <w:pStyle w:val="Obsah1"/>
        <w:tabs>
          <w:tab w:val="left" w:pos="440"/>
          <w:tab w:val="right" w:leader="dot" w:pos="10070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34" w:history="1">
        <w:r w:rsidR="00001D42" w:rsidRPr="007A77AC">
          <w:rPr>
            <w:rStyle w:val="Hypertextovodkaz"/>
            <w:noProof/>
          </w:rPr>
          <w:t>4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Business podpora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_Toc153283734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13</w:t>
        </w:r>
        <w:r w:rsidR="00001D42">
          <w:rPr>
            <w:noProof/>
            <w:webHidden/>
          </w:rPr>
          <w:fldChar w:fldCharType="end"/>
        </w:r>
      </w:hyperlink>
    </w:p>
    <w:p w14:paraId="744D2196" w14:textId="01DDA2E7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35" w:history="1">
        <w:r w:rsidR="00001D42" w:rsidRPr="007A77AC">
          <w:rPr>
            <w:rStyle w:val="Hypertextovodkaz"/>
            <w:noProof/>
          </w:rPr>
          <w:t>4.1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Služby zvýšené business podpory (Podpora při náběhu systému)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_Toc153283735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13</w:t>
        </w:r>
        <w:r w:rsidR="00001D42">
          <w:rPr>
            <w:noProof/>
            <w:webHidden/>
          </w:rPr>
          <w:fldChar w:fldCharType="end"/>
        </w:r>
      </w:hyperlink>
    </w:p>
    <w:p w14:paraId="4E0E7ED0" w14:textId="184A1781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36" w:history="1">
        <w:r w:rsidR="00001D42" w:rsidRPr="007A77AC">
          <w:rPr>
            <w:rStyle w:val="Hypertextovodkaz"/>
            <w:noProof/>
            <w:snapToGrid w:val="0"/>
            <w:w w:val="0"/>
          </w:rPr>
          <w:t>4.1.1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_Toc153283736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13</w:t>
        </w:r>
        <w:r w:rsidR="00001D42">
          <w:rPr>
            <w:noProof/>
            <w:webHidden/>
          </w:rPr>
          <w:fldChar w:fldCharType="end"/>
        </w:r>
      </w:hyperlink>
    </w:p>
    <w:p w14:paraId="1D23CD34" w14:textId="0251A8E9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37" w:history="1">
        <w:r w:rsidR="00001D42" w:rsidRPr="007A77AC">
          <w:rPr>
            <w:rStyle w:val="Hypertextovodkaz"/>
            <w:noProof/>
            <w:snapToGrid w:val="0"/>
            <w:w w:val="0"/>
          </w:rPr>
          <w:t>4.1.2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Rozsah služby, vykazování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_Toc153283737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13</w:t>
        </w:r>
        <w:r w:rsidR="00001D42">
          <w:rPr>
            <w:noProof/>
            <w:webHidden/>
          </w:rPr>
          <w:fldChar w:fldCharType="end"/>
        </w:r>
      </w:hyperlink>
    </w:p>
    <w:p w14:paraId="0183FCFD" w14:textId="5CBE78C1" w:rsidR="00001D42" w:rsidRDefault="002E0819">
      <w:pPr>
        <w:pStyle w:val="Obsah1"/>
        <w:tabs>
          <w:tab w:val="left" w:pos="440"/>
          <w:tab w:val="right" w:leader="dot" w:pos="10070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38" w:history="1">
        <w:r w:rsidR="00001D42" w:rsidRPr="007A77AC">
          <w:rPr>
            <w:rStyle w:val="Hypertextovodkaz"/>
            <w:noProof/>
          </w:rPr>
          <w:t>5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Adhoc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_Toc153283738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14</w:t>
        </w:r>
        <w:r w:rsidR="00001D42">
          <w:rPr>
            <w:noProof/>
            <w:webHidden/>
          </w:rPr>
          <w:fldChar w:fldCharType="end"/>
        </w:r>
      </w:hyperlink>
    </w:p>
    <w:p w14:paraId="3F8D391F" w14:textId="5F349F46" w:rsidR="00001D42" w:rsidRDefault="002E081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szCs w:val="22"/>
          <w14:ligatures w14:val="standardContextual"/>
        </w:rPr>
      </w:pPr>
      <w:hyperlink w:anchor="_Toc153283739" w:history="1">
        <w:r w:rsidR="00001D42" w:rsidRPr="007A77AC">
          <w:rPr>
            <w:rStyle w:val="Hypertextovodkaz"/>
            <w:noProof/>
          </w:rPr>
          <w:t>5.1</w:t>
        </w:r>
        <w:r w:rsidR="00001D42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Doplňkové činnosti nezahrnuté v předmětu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_Toc153283739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14</w:t>
        </w:r>
        <w:r w:rsidR="00001D42">
          <w:rPr>
            <w:noProof/>
            <w:webHidden/>
          </w:rPr>
          <w:fldChar w:fldCharType="end"/>
        </w:r>
      </w:hyperlink>
    </w:p>
    <w:p w14:paraId="27D5317B" w14:textId="66994212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40" w:history="1">
        <w:r w:rsidR="00001D42" w:rsidRPr="007A77AC">
          <w:rPr>
            <w:rStyle w:val="Hypertextovodkaz"/>
            <w:noProof/>
            <w:snapToGrid w:val="0"/>
            <w:w w:val="0"/>
          </w:rPr>
          <w:t>5.1.1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Popis služby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_Toc153283740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14</w:t>
        </w:r>
        <w:r w:rsidR="00001D42">
          <w:rPr>
            <w:noProof/>
            <w:webHidden/>
          </w:rPr>
          <w:fldChar w:fldCharType="end"/>
        </w:r>
      </w:hyperlink>
    </w:p>
    <w:p w14:paraId="38D80B1C" w14:textId="0BCC693C" w:rsidR="00001D42" w:rsidRDefault="002E0819">
      <w:pPr>
        <w:pStyle w:val="Obsah3"/>
        <w:rPr>
          <w:rFonts w:asciiTheme="minorHAnsi" w:eastAsiaTheme="minorEastAsia" w:hAnsiTheme="minorHAnsi" w:cstheme="minorBidi"/>
          <w:i w:val="0"/>
          <w:noProof/>
          <w:kern w:val="2"/>
          <w:sz w:val="22"/>
          <w:szCs w:val="22"/>
          <w14:ligatures w14:val="standardContextual"/>
        </w:rPr>
      </w:pPr>
      <w:hyperlink w:anchor="_Toc153283741" w:history="1">
        <w:r w:rsidR="00001D42" w:rsidRPr="007A77AC">
          <w:rPr>
            <w:rStyle w:val="Hypertextovodkaz"/>
            <w:noProof/>
            <w:snapToGrid w:val="0"/>
            <w:w w:val="0"/>
          </w:rPr>
          <w:t>5.1.2</w:t>
        </w:r>
        <w:r w:rsidR="00001D42">
          <w:rPr>
            <w:rFonts w:asciiTheme="minorHAnsi" w:eastAsiaTheme="minorEastAsia" w:hAnsiTheme="minorHAnsi" w:cstheme="minorBidi"/>
            <w:i w:val="0"/>
            <w:noProof/>
            <w:kern w:val="2"/>
            <w:sz w:val="22"/>
            <w:szCs w:val="22"/>
            <w14:ligatures w14:val="standardContextual"/>
          </w:rPr>
          <w:tab/>
        </w:r>
        <w:r w:rsidR="00001D42" w:rsidRPr="007A77AC">
          <w:rPr>
            <w:rStyle w:val="Hypertextovodkaz"/>
            <w:noProof/>
          </w:rPr>
          <w:t>Rozsah služby, vykazování</w:t>
        </w:r>
        <w:r w:rsidR="00001D42">
          <w:rPr>
            <w:noProof/>
            <w:webHidden/>
          </w:rPr>
          <w:tab/>
        </w:r>
        <w:r w:rsidR="00001D42">
          <w:rPr>
            <w:noProof/>
            <w:webHidden/>
          </w:rPr>
          <w:fldChar w:fldCharType="begin"/>
        </w:r>
        <w:r w:rsidR="00001D42">
          <w:rPr>
            <w:noProof/>
            <w:webHidden/>
          </w:rPr>
          <w:instrText xml:space="preserve"> PAGEREF _Toc153283741 \h </w:instrText>
        </w:r>
        <w:r w:rsidR="00001D42">
          <w:rPr>
            <w:noProof/>
            <w:webHidden/>
          </w:rPr>
        </w:r>
        <w:r w:rsidR="00001D42">
          <w:rPr>
            <w:noProof/>
            <w:webHidden/>
          </w:rPr>
          <w:fldChar w:fldCharType="separate"/>
        </w:r>
        <w:r w:rsidR="00001D42">
          <w:rPr>
            <w:noProof/>
            <w:webHidden/>
          </w:rPr>
          <w:t>14</w:t>
        </w:r>
        <w:r w:rsidR="00001D42">
          <w:rPr>
            <w:noProof/>
            <w:webHidden/>
          </w:rPr>
          <w:fldChar w:fldCharType="end"/>
        </w:r>
      </w:hyperlink>
    </w:p>
    <w:p w14:paraId="0F4DFC86" w14:textId="71BE43FE" w:rsidR="00BB1575" w:rsidRDefault="00BB1575">
      <w:r>
        <w:rPr>
          <w:rFonts w:ascii="Arial Black" w:hAnsi="Arial Black"/>
          <w:caps/>
        </w:rPr>
        <w:fldChar w:fldCharType="end"/>
      </w:r>
    </w:p>
    <w:p w14:paraId="3DDD49D1" w14:textId="77777777" w:rsidR="00BB1575" w:rsidRDefault="00BB1575">
      <w:pPr>
        <w:overflowPunct/>
        <w:autoSpaceDE/>
        <w:autoSpaceDN/>
        <w:adjustRightInd/>
        <w:spacing w:before="0" w:after="200" w:line="276" w:lineRule="auto"/>
        <w:jc w:val="left"/>
        <w:textAlignment w:val="auto"/>
      </w:pPr>
    </w:p>
    <w:p w14:paraId="6D65A60C" w14:textId="77777777" w:rsidR="00BB1575" w:rsidRPr="00163B76" w:rsidRDefault="00BB1575" w:rsidP="001A2317">
      <w:pPr>
        <w:pStyle w:val="Nadpis1"/>
        <w:numPr>
          <w:ilvl w:val="0"/>
          <w:numId w:val="0"/>
        </w:numPr>
      </w:pPr>
      <w:bookmarkStart w:id="1" w:name="_Toc274296152"/>
      <w:bookmarkStart w:id="2" w:name="_Toc274298049"/>
      <w:bookmarkStart w:id="3" w:name="_Toc2769924"/>
      <w:bookmarkStart w:id="4" w:name="_Toc153283700"/>
      <w:bookmarkEnd w:id="1"/>
      <w:bookmarkEnd w:id="2"/>
      <w:r w:rsidRPr="00163B76">
        <w:lastRenderedPageBreak/>
        <w:t>Seznam poskytovaných služeb</w:t>
      </w:r>
      <w:bookmarkEnd w:id="0"/>
      <w:bookmarkEnd w:id="3"/>
      <w:bookmarkEnd w:id="4"/>
    </w:p>
    <w:p w14:paraId="6FA0135E" w14:textId="77777777" w:rsidR="00BB1575" w:rsidRDefault="00BB1575">
      <w:pPr>
        <w:pStyle w:val="SLANORMAL"/>
        <w:rPr>
          <w:i/>
          <w:color w:val="FF0000"/>
          <w:u w:val="single"/>
        </w:rPr>
      </w:pPr>
    </w:p>
    <w:p w14:paraId="6B13E479" w14:textId="77777777" w:rsidR="00BB1575" w:rsidRDefault="00BB1575">
      <w:pPr>
        <w:pStyle w:val="SLANORMAL"/>
        <w:rPr>
          <w:i/>
          <w:color w:val="FF000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2"/>
        <w:gridCol w:w="2757"/>
        <w:gridCol w:w="5668"/>
      </w:tblGrid>
      <w:tr w:rsidR="00BD37DA" w:rsidRPr="00F9626F" w14:paraId="37D3A6B5" w14:textId="77777777" w:rsidTr="00AA13C2">
        <w:tc>
          <w:tcPr>
            <w:tcW w:w="1682" w:type="dxa"/>
          </w:tcPr>
          <w:p w14:paraId="7530E260" w14:textId="77777777" w:rsidR="00BD37DA" w:rsidRPr="00F9626F" w:rsidRDefault="00BD37DA" w:rsidP="00BD37DA">
            <w:pPr>
              <w:pStyle w:val="SLATABLEHEADING"/>
              <w:spacing w:before="60" w:after="60"/>
              <w:ind w:left="0" w:right="0"/>
              <w:jc w:val="left"/>
              <w:rPr>
                <w:rFonts w:eastAsia="Times New Roman" w:cs="Arial"/>
                <w:b/>
                <w:sz w:val="18"/>
                <w:szCs w:val="18"/>
              </w:rPr>
            </w:pPr>
            <w:r w:rsidRPr="00F9626F">
              <w:rPr>
                <w:rFonts w:eastAsia="Times New Roman" w:cs="Arial"/>
                <w:b/>
                <w:sz w:val="18"/>
                <w:szCs w:val="18"/>
              </w:rPr>
              <w:t>Oblast služeb</w:t>
            </w:r>
          </w:p>
        </w:tc>
        <w:tc>
          <w:tcPr>
            <w:tcW w:w="2757" w:type="dxa"/>
          </w:tcPr>
          <w:p w14:paraId="6F6976C8" w14:textId="77777777" w:rsidR="00BD37DA" w:rsidRPr="00F9626F" w:rsidRDefault="00BD37DA" w:rsidP="00BD37DA">
            <w:pPr>
              <w:pStyle w:val="SLATABLEHEADING"/>
              <w:spacing w:before="60" w:after="60"/>
              <w:ind w:left="0" w:right="0"/>
              <w:jc w:val="left"/>
              <w:rPr>
                <w:rFonts w:eastAsia="Times New Roman" w:cs="Arial"/>
                <w:b/>
                <w:sz w:val="18"/>
                <w:szCs w:val="18"/>
              </w:rPr>
            </w:pPr>
            <w:r w:rsidRPr="00F9626F">
              <w:rPr>
                <w:rFonts w:eastAsia="Times New Roman" w:cs="Arial"/>
                <w:b/>
                <w:sz w:val="18"/>
                <w:szCs w:val="18"/>
              </w:rPr>
              <w:t>Název služby</w:t>
            </w:r>
          </w:p>
        </w:tc>
        <w:tc>
          <w:tcPr>
            <w:tcW w:w="5668" w:type="dxa"/>
          </w:tcPr>
          <w:p w14:paraId="3BFEC4E0" w14:textId="77777777" w:rsidR="00BD37DA" w:rsidRPr="00F9626F" w:rsidRDefault="00BD37DA" w:rsidP="00BD37DA">
            <w:pPr>
              <w:pStyle w:val="SLATABLEHEADING"/>
              <w:spacing w:before="60" w:after="60"/>
              <w:ind w:left="0" w:right="0"/>
              <w:jc w:val="left"/>
              <w:rPr>
                <w:rFonts w:eastAsia="Times New Roman" w:cs="Arial"/>
                <w:b/>
                <w:sz w:val="18"/>
                <w:szCs w:val="18"/>
              </w:rPr>
            </w:pPr>
            <w:r w:rsidRPr="00F9626F">
              <w:rPr>
                <w:rFonts w:eastAsia="Times New Roman" w:cs="Arial"/>
                <w:b/>
                <w:sz w:val="18"/>
                <w:szCs w:val="18"/>
              </w:rPr>
              <w:t>Stručný popis služby</w:t>
            </w:r>
          </w:p>
        </w:tc>
      </w:tr>
      <w:tr w:rsidR="00F10329" w:rsidRPr="00F9626F" w14:paraId="1A5C8C81" w14:textId="77777777" w:rsidTr="00AA13C2">
        <w:tc>
          <w:tcPr>
            <w:tcW w:w="1682" w:type="dxa"/>
            <w:vMerge w:val="restart"/>
          </w:tcPr>
          <w:p w14:paraId="4DAF45B8" w14:textId="55A720EB" w:rsidR="00F10329" w:rsidRPr="00F9626F" w:rsidRDefault="000E20F3" w:rsidP="00BD37DA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ServiceDesk</w:t>
            </w:r>
          </w:p>
        </w:tc>
        <w:tc>
          <w:tcPr>
            <w:tcW w:w="2757" w:type="dxa"/>
          </w:tcPr>
          <w:p w14:paraId="5812871F" w14:textId="20D23753" w:rsidR="00F10329" w:rsidRPr="000E20F3" w:rsidRDefault="00846D43" w:rsidP="00BD37DA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 w:rsidRPr="000E20F3">
              <w:rPr>
                <w:rFonts w:eastAsia="Times New Roman" w:cs="Arial"/>
                <w:sz w:val="18"/>
                <w:szCs w:val="18"/>
              </w:rPr>
              <w:t>ServiceDesk</w:t>
            </w:r>
          </w:p>
        </w:tc>
        <w:tc>
          <w:tcPr>
            <w:tcW w:w="5668" w:type="dxa"/>
          </w:tcPr>
          <w:p w14:paraId="59D6A3F3" w14:textId="77777777" w:rsidR="00F10329" w:rsidRPr="00F9626F" w:rsidRDefault="00F10329" w:rsidP="00BD37DA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Provoz technického a programového vybavení pro vedení agendy HelpDesk. </w:t>
            </w:r>
          </w:p>
        </w:tc>
      </w:tr>
      <w:tr w:rsidR="00825FC9" w:rsidRPr="00F9626F" w14:paraId="1FE3F1AC" w14:textId="77777777" w:rsidTr="00AA13C2">
        <w:trPr>
          <w:trHeight w:val="361"/>
        </w:trPr>
        <w:tc>
          <w:tcPr>
            <w:tcW w:w="1682" w:type="dxa"/>
            <w:vMerge/>
          </w:tcPr>
          <w:p w14:paraId="6B86E190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757" w:type="dxa"/>
          </w:tcPr>
          <w:p w14:paraId="30885410" w14:textId="77777777" w:rsidR="00825FC9" w:rsidRPr="000E20F3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 w:rsidRPr="000E20F3">
              <w:rPr>
                <w:rFonts w:eastAsia="Times New Roman" w:cs="Arial"/>
                <w:sz w:val="18"/>
                <w:szCs w:val="18"/>
              </w:rPr>
              <w:t>ServiceDesk – SW Licence</w:t>
            </w:r>
          </w:p>
        </w:tc>
        <w:tc>
          <w:tcPr>
            <w:tcW w:w="5668" w:type="dxa"/>
          </w:tcPr>
          <w:p w14:paraId="790DC24D" w14:textId="77777777" w:rsidR="00825FC9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Zajištění licencí pro agendu HelpDesk.</w:t>
            </w:r>
          </w:p>
        </w:tc>
      </w:tr>
      <w:tr w:rsidR="00825FC9" w:rsidRPr="00F9626F" w14:paraId="561A064B" w14:textId="77777777" w:rsidTr="00AA13C2">
        <w:trPr>
          <w:trHeight w:val="361"/>
        </w:trPr>
        <w:tc>
          <w:tcPr>
            <w:tcW w:w="1682" w:type="dxa"/>
            <w:vMerge/>
          </w:tcPr>
          <w:p w14:paraId="06BB03F8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757" w:type="dxa"/>
          </w:tcPr>
          <w:p w14:paraId="4F93E236" w14:textId="3BA13F26" w:rsidR="00825FC9" w:rsidRPr="000E20F3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 w:rsidRPr="000E20F3">
              <w:rPr>
                <w:rFonts w:eastAsia="Times New Roman" w:cs="Arial"/>
                <w:sz w:val="18"/>
                <w:szCs w:val="18"/>
              </w:rPr>
              <w:t xml:space="preserve">HelpDesk – </w:t>
            </w:r>
            <w:r w:rsidR="000E20F3" w:rsidRPr="00323AE9">
              <w:rPr>
                <w:rFonts w:eastAsia="Times New Roman" w:cs="Arial"/>
                <w:sz w:val="18"/>
                <w:szCs w:val="18"/>
              </w:rPr>
              <w:t>podpora</w:t>
            </w:r>
          </w:p>
        </w:tc>
        <w:tc>
          <w:tcPr>
            <w:tcW w:w="5668" w:type="dxa"/>
          </w:tcPr>
          <w:p w14:paraId="775A1665" w14:textId="425394BF" w:rsidR="00825FC9" w:rsidRPr="00F9626F" w:rsidRDefault="0036677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Uživatelská podpora</w:t>
            </w:r>
            <w:r w:rsidR="00825FC9">
              <w:rPr>
                <w:rFonts w:eastAsia="Times New Roman" w:cs="Arial"/>
                <w:sz w:val="18"/>
                <w:szCs w:val="18"/>
              </w:rPr>
              <w:t>.</w:t>
            </w:r>
          </w:p>
        </w:tc>
      </w:tr>
      <w:tr w:rsidR="00825FC9" w:rsidRPr="00F9626F" w14:paraId="5E8BCD38" w14:textId="77777777" w:rsidTr="00AA13C2">
        <w:trPr>
          <w:trHeight w:val="407"/>
        </w:trPr>
        <w:tc>
          <w:tcPr>
            <w:tcW w:w="1682" w:type="dxa"/>
            <w:vMerge w:val="restart"/>
          </w:tcPr>
          <w:p w14:paraId="3F7050C6" w14:textId="5E572E29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Zajištění provozu </w:t>
            </w:r>
            <w:r w:rsidR="003D168E">
              <w:rPr>
                <w:rFonts w:eastAsia="Times New Roman" w:cs="Arial"/>
                <w:sz w:val="18"/>
                <w:szCs w:val="18"/>
              </w:rPr>
              <w:t>S</w:t>
            </w:r>
            <w:r>
              <w:rPr>
                <w:rFonts w:eastAsia="Times New Roman" w:cs="Arial"/>
                <w:sz w:val="18"/>
                <w:szCs w:val="18"/>
              </w:rPr>
              <w:t>ystému</w:t>
            </w:r>
          </w:p>
          <w:p w14:paraId="52D79A7D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757" w:type="dxa"/>
          </w:tcPr>
          <w:p w14:paraId="344E9017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Administrace a dohled</w:t>
            </w:r>
          </w:p>
        </w:tc>
        <w:tc>
          <w:tcPr>
            <w:tcW w:w="5668" w:type="dxa"/>
          </w:tcPr>
          <w:p w14:paraId="44FAA4A9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 w:rsidRPr="00ED60FA">
              <w:rPr>
                <w:rFonts w:eastAsia="Times New Roman" w:cs="Arial"/>
                <w:sz w:val="18"/>
                <w:szCs w:val="18"/>
              </w:rPr>
              <w:t>Zajištění provozních a administrativních služeb řešení</w:t>
            </w:r>
            <w:r>
              <w:rPr>
                <w:rFonts w:eastAsia="Times New Roman" w:cs="Arial"/>
                <w:sz w:val="18"/>
                <w:szCs w:val="18"/>
              </w:rPr>
              <w:t>, dohled.</w:t>
            </w:r>
          </w:p>
        </w:tc>
      </w:tr>
      <w:tr w:rsidR="00825FC9" w:rsidRPr="00F9626F" w14:paraId="1532CFBA" w14:textId="77777777" w:rsidTr="00AA13C2">
        <w:tc>
          <w:tcPr>
            <w:tcW w:w="1682" w:type="dxa"/>
            <w:vMerge/>
          </w:tcPr>
          <w:p w14:paraId="344CD7C7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757" w:type="dxa"/>
          </w:tcPr>
          <w:p w14:paraId="02FEBF7E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Bezpečnost provozu</w:t>
            </w:r>
          </w:p>
        </w:tc>
        <w:tc>
          <w:tcPr>
            <w:tcW w:w="5668" w:type="dxa"/>
          </w:tcPr>
          <w:p w14:paraId="02050238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Bezpečnostní dohled a auditing.</w:t>
            </w:r>
          </w:p>
        </w:tc>
      </w:tr>
      <w:tr w:rsidR="00C87DA8" w:rsidRPr="00F9626F" w14:paraId="0E18A2B4" w14:textId="77777777" w:rsidTr="00AA13C2">
        <w:tc>
          <w:tcPr>
            <w:tcW w:w="1682" w:type="dxa"/>
            <w:vMerge w:val="restart"/>
          </w:tcPr>
          <w:p w14:paraId="5957D194" w14:textId="77777777" w:rsidR="00C87DA8" w:rsidRPr="00F9626F" w:rsidRDefault="00C87DA8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Dostupnost</w:t>
            </w:r>
          </w:p>
        </w:tc>
        <w:tc>
          <w:tcPr>
            <w:tcW w:w="2757" w:type="dxa"/>
          </w:tcPr>
          <w:p w14:paraId="19100A21" w14:textId="1B7E3549" w:rsidR="00C87DA8" w:rsidRPr="00F9626F" w:rsidRDefault="00C87DA8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Dostupnost </w:t>
            </w:r>
            <w:r w:rsidR="005F6162">
              <w:rPr>
                <w:rFonts w:eastAsia="Times New Roman" w:cs="Arial"/>
                <w:sz w:val="18"/>
                <w:szCs w:val="18"/>
              </w:rPr>
              <w:t>S</w:t>
            </w:r>
            <w:r>
              <w:rPr>
                <w:rFonts w:eastAsia="Times New Roman" w:cs="Arial"/>
                <w:sz w:val="18"/>
                <w:szCs w:val="18"/>
              </w:rPr>
              <w:t>ystému</w:t>
            </w:r>
          </w:p>
        </w:tc>
        <w:tc>
          <w:tcPr>
            <w:tcW w:w="5668" w:type="dxa"/>
          </w:tcPr>
          <w:p w14:paraId="176162D1" w14:textId="51B9E812" w:rsidR="00C87DA8" w:rsidRPr="00F9626F" w:rsidRDefault="00C87DA8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Zajištění stanovené roční dostupnosti </w:t>
            </w:r>
            <w:r w:rsidR="003D168E">
              <w:rPr>
                <w:rFonts w:eastAsia="Times New Roman" w:cs="Arial"/>
                <w:sz w:val="18"/>
                <w:szCs w:val="18"/>
              </w:rPr>
              <w:t>S</w:t>
            </w:r>
            <w:r>
              <w:rPr>
                <w:rFonts w:eastAsia="Times New Roman" w:cs="Arial"/>
                <w:sz w:val="18"/>
                <w:szCs w:val="18"/>
              </w:rPr>
              <w:t>ystému.</w:t>
            </w:r>
          </w:p>
        </w:tc>
      </w:tr>
      <w:tr w:rsidR="00C87DA8" w:rsidRPr="00F9626F" w14:paraId="7695E705" w14:textId="77777777" w:rsidTr="00AA13C2">
        <w:tc>
          <w:tcPr>
            <w:tcW w:w="1682" w:type="dxa"/>
            <w:vMerge/>
          </w:tcPr>
          <w:p w14:paraId="62267E66" w14:textId="77777777" w:rsidR="00C87DA8" w:rsidRDefault="00C87DA8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757" w:type="dxa"/>
          </w:tcPr>
          <w:p w14:paraId="79CBF2EE" w14:textId="77777777" w:rsidR="00C87DA8" w:rsidRDefault="00C87DA8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Obnovení provozu, opravy</w:t>
            </w:r>
          </w:p>
        </w:tc>
        <w:tc>
          <w:tcPr>
            <w:tcW w:w="5668" w:type="dxa"/>
          </w:tcPr>
          <w:p w14:paraId="20339989" w14:textId="5432EB3B" w:rsidR="00C87DA8" w:rsidRDefault="00C87DA8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Řešení chybových stavů </w:t>
            </w:r>
            <w:r w:rsidR="003D168E">
              <w:rPr>
                <w:rFonts w:eastAsia="Times New Roman" w:cs="Arial"/>
                <w:sz w:val="18"/>
                <w:szCs w:val="18"/>
              </w:rPr>
              <w:t>S</w:t>
            </w:r>
            <w:r>
              <w:rPr>
                <w:rFonts w:eastAsia="Times New Roman" w:cs="Arial"/>
                <w:sz w:val="18"/>
                <w:szCs w:val="18"/>
              </w:rPr>
              <w:t>ystému.</w:t>
            </w:r>
          </w:p>
        </w:tc>
      </w:tr>
      <w:tr w:rsidR="00C87DA8" w:rsidRPr="00F9626F" w14:paraId="025C1EF6" w14:textId="77777777" w:rsidTr="00AA13C2">
        <w:tc>
          <w:tcPr>
            <w:tcW w:w="1682" w:type="dxa"/>
            <w:vMerge/>
          </w:tcPr>
          <w:p w14:paraId="6FCCAB3E" w14:textId="77777777" w:rsidR="00C87DA8" w:rsidRDefault="00C87DA8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757" w:type="dxa"/>
          </w:tcPr>
          <w:p w14:paraId="19D25041" w14:textId="77777777" w:rsidR="00C87DA8" w:rsidRDefault="00C87DA8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Generování kódů</w:t>
            </w:r>
          </w:p>
        </w:tc>
        <w:tc>
          <w:tcPr>
            <w:tcW w:w="5668" w:type="dxa"/>
          </w:tcPr>
          <w:p w14:paraId="345D824A" w14:textId="6DF783C0" w:rsidR="00C87DA8" w:rsidRDefault="00C87DA8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Zajištění generování kódů</w:t>
            </w:r>
            <w:r w:rsidR="005F6162">
              <w:rPr>
                <w:rFonts w:eastAsia="Times New Roman" w:cs="Arial"/>
                <w:sz w:val="18"/>
                <w:szCs w:val="18"/>
              </w:rPr>
              <w:t xml:space="preserve"> UI</w:t>
            </w:r>
            <w:r>
              <w:rPr>
                <w:rFonts w:eastAsia="Times New Roman" w:cs="Arial"/>
                <w:sz w:val="18"/>
                <w:szCs w:val="18"/>
              </w:rPr>
              <w:t>.</w:t>
            </w:r>
          </w:p>
        </w:tc>
      </w:tr>
      <w:tr w:rsidR="00825FC9" w:rsidRPr="00F9626F" w14:paraId="2132021A" w14:textId="77777777" w:rsidTr="00AA13C2">
        <w:tc>
          <w:tcPr>
            <w:tcW w:w="1682" w:type="dxa"/>
          </w:tcPr>
          <w:p w14:paraId="231C812F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Business podpora</w:t>
            </w:r>
          </w:p>
        </w:tc>
        <w:tc>
          <w:tcPr>
            <w:tcW w:w="2757" w:type="dxa"/>
          </w:tcPr>
          <w:p w14:paraId="1794BC4C" w14:textId="53CEF973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Podpora při náběhu </w:t>
            </w:r>
            <w:r w:rsidR="00CC6E58">
              <w:rPr>
                <w:rFonts w:eastAsia="Times New Roman" w:cs="Arial"/>
                <w:sz w:val="18"/>
                <w:szCs w:val="18"/>
              </w:rPr>
              <w:t>S</w:t>
            </w:r>
            <w:r>
              <w:rPr>
                <w:rFonts w:eastAsia="Times New Roman" w:cs="Arial"/>
                <w:sz w:val="18"/>
                <w:szCs w:val="18"/>
              </w:rPr>
              <w:t>ystému</w:t>
            </w:r>
            <w:r w:rsidR="00D56EAA">
              <w:rPr>
                <w:rFonts w:eastAsia="Times New Roman" w:cs="Arial"/>
                <w:sz w:val="18"/>
                <w:szCs w:val="18"/>
              </w:rPr>
              <w:t xml:space="preserve"> při implementaci změn většího rozsahu</w:t>
            </w:r>
          </w:p>
        </w:tc>
        <w:tc>
          <w:tcPr>
            <w:tcW w:w="5668" w:type="dxa"/>
          </w:tcPr>
          <w:p w14:paraId="40088062" w14:textId="6345879E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Zvýšená</w:t>
            </w:r>
            <w:r w:rsidRPr="00F10329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="002252CD" w:rsidRPr="00F10329">
              <w:rPr>
                <w:rFonts w:eastAsia="Times New Roman" w:cs="Arial"/>
                <w:sz w:val="18"/>
                <w:szCs w:val="18"/>
              </w:rPr>
              <w:t>podpor</w:t>
            </w:r>
            <w:r w:rsidR="002252CD">
              <w:rPr>
                <w:rFonts w:eastAsia="Times New Roman" w:cs="Arial"/>
                <w:sz w:val="18"/>
                <w:szCs w:val="18"/>
              </w:rPr>
              <w:t xml:space="preserve">a </w:t>
            </w:r>
            <w:r w:rsidRPr="00F10329">
              <w:rPr>
                <w:rFonts w:eastAsia="Times New Roman" w:cs="Arial"/>
                <w:sz w:val="18"/>
                <w:szCs w:val="18"/>
              </w:rPr>
              <w:t xml:space="preserve">provozu </w:t>
            </w:r>
            <w:r w:rsidR="00D90AAD">
              <w:rPr>
                <w:rFonts w:eastAsia="Times New Roman" w:cs="Arial"/>
                <w:sz w:val="18"/>
                <w:szCs w:val="18"/>
              </w:rPr>
              <w:t>při implementaci větších změn</w:t>
            </w:r>
            <w:r>
              <w:rPr>
                <w:rFonts w:eastAsia="Times New Roman" w:cs="Arial"/>
                <w:sz w:val="18"/>
                <w:szCs w:val="18"/>
              </w:rPr>
              <w:t>.</w:t>
            </w:r>
          </w:p>
        </w:tc>
      </w:tr>
      <w:tr w:rsidR="00825FC9" w:rsidRPr="00F9626F" w14:paraId="510808CA" w14:textId="77777777" w:rsidTr="00AA13C2">
        <w:tc>
          <w:tcPr>
            <w:tcW w:w="1682" w:type="dxa"/>
          </w:tcPr>
          <w:p w14:paraId="16875266" w14:textId="62B27F50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Adhoc </w:t>
            </w:r>
            <w:r w:rsidR="005F6162">
              <w:rPr>
                <w:rFonts w:eastAsia="Times New Roman" w:cs="Arial"/>
                <w:sz w:val="18"/>
                <w:szCs w:val="18"/>
              </w:rPr>
              <w:t>služby</w:t>
            </w:r>
          </w:p>
        </w:tc>
        <w:tc>
          <w:tcPr>
            <w:tcW w:w="2757" w:type="dxa"/>
          </w:tcPr>
          <w:p w14:paraId="6070DA4F" w14:textId="77777777" w:rsidR="00825FC9" w:rsidRPr="00F9626F" w:rsidRDefault="00825FC9" w:rsidP="00825FC9">
            <w:pPr>
              <w:pStyle w:val="SLATABLEBODY"/>
              <w:spacing w:before="60" w:after="60"/>
              <w:ind w:left="0" w:right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Doplňkové činnosti nezahrnuté v předmětu služby.</w:t>
            </w:r>
          </w:p>
        </w:tc>
        <w:tc>
          <w:tcPr>
            <w:tcW w:w="5668" w:type="dxa"/>
          </w:tcPr>
          <w:p w14:paraId="6473FEEF" w14:textId="77777777" w:rsidR="00825FC9" w:rsidRPr="00554CE7" w:rsidRDefault="00825FC9" w:rsidP="00825FC9">
            <w:pPr>
              <w:pStyle w:val="SLATABLEBODY"/>
              <w:spacing w:before="60" w:after="60"/>
              <w:ind w:left="0" w:righ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Poskytovaní doplňkových činností, nespadajících do předmětu služby.</w:t>
            </w:r>
          </w:p>
        </w:tc>
      </w:tr>
    </w:tbl>
    <w:p w14:paraId="3C4611CA" w14:textId="77777777" w:rsidR="00BB1575" w:rsidRPr="004D3908" w:rsidRDefault="00BB1575" w:rsidP="001A2317">
      <w:pPr>
        <w:pStyle w:val="SLAHEADING1"/>
        <w:numPr>
          <w:ilvl w:val="0"/>
          <w:numId w:val="0"/>
        </w:numPr>
        <w:rPr>
          <w:rFonts w:eastAsia="Times New Roman" w:cs="Arial Black"/>
          <w:caps/>
          <w:szCs w:val="28"/>
          <w:lang w:val="cs-CZ" w:eastAsia="cs-CZ"/>
        </w:rPr>
      </w:pPr>
      <w:bookmarkStart w:id="5" w:name="_Toc2769925"/>
      <w:bookmarkStart w:id="6" w:name="_Toc153283701"/>
      <w:r w:rsidRPr="004D3908">
        <w:rPr>
          <w:rFonts w:eastAsia="Times New Roman" w:cs="Arial Black"/>
          <w:caps/>
          <w:szCs w:val="28"/>
          <w:lang w:val="cs-CZ" w:eastAsia="cs-CZ"/>
        </w:rPr>
        <w:lastRenderedPageBreak/>
        <w:t>Definice pojmů</w:t>
      </w:r>
      <w:bookmarkEnd w:id="5"/>
      <w:bookmarkEnd w:id="6"/>
    </w:p>
    <w:p w14:paraId="1974A037" w14:textId="42293419" w:rsidR="00AB7CB5" w:rsidRDefault="00AB7CB5" w:rsidP="00AB7CB5">
      <w:pPr>
        <w:pStyle w:val="SLANORMAL"/>
        <w:rPr>
          <w:b/>
          <w:sz w:val="22"/>
          <w:szCs w:val="22"/>
          <w:u w:val="single"/>
        </w:rPr>
      </w:pPr>
      <w:r w:rsidRPr="00AB7CB5">
        <w:rPr>
          <w:b/>
          <w:bCs/>
          <w:sz w:val="22"/>
          <w:szCs w:val="22"/>
          <w:u w:val="single"/>
        </w:rPr>
        <w:t>Bezpečnostní incident</w:t>
      </w:r>
      <w:r w:rsidRPr="00AB7CB5">
        <w:rPr>
          <w:bCs/>
          <w:sz w:val="22"/>
          <w:szCs w:val="22"/>
        </w:rPr>
        <w:t xml:space="preserve"> znamená jakoukoli událost, která vede, nebo může vést, k narušení důvěrnosti, dostupnosti nebo integrity informací, zpracovávaných v rámci </w:t>
      </w:r>
      <w:r w:rsidR="003D168E">
        <w:rPr>
          <w:bCs/>
          <w:sz w:val="22"/>
          <w:szCs w:val="22"/>
        </w:rPr>
        <w:t>projektu TPD</w:t>
      </w:r>
      <w:r w:rsidRPr="00AB7CB5">
        <w:rPr>
          <w:bCs/>
          <w:sz w:val="22"/>
          <w:szCs w:val="22"/>
        </w:rPr>
        <w:t>.</w:t>
      </w:r>
    </w:p>
    <w:p w14:paraId="2A33144E" w14:textId="74CB0F7A" w:rsidR="00BB1575" w:rsidRDefault="00AB7CB5">
      <w:pPr>
        <w:pStyle w:val="SLA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Čas</w:t>
      </w:r>
      <w:r w:rsidR="00BB1575">
        <w:rPr>
          <w:b/>
          <w:sz w:val="22"/>
          <w:szCs w:val="22"/>
          <w:u w:val="single"/>
        </w:rPr>
        <w:t xml:space="preserve"> nahlášení požadavku</w:t>
      </w:r>
      <w:r w:rsidR="00BB1575" w:rsidRPr="00AB7CB5">
        <w:rPr>
          <w:b/>
          <w:sz w:val="22"/>
          <w:szCs w:val="22"/>
        </w:rPr>
        <w:t xml:space="preserve"> </w:t>
      </w:r>
      <w:r w:rsidRPr="002252CD">
        <w:rPr>
          <w:rFonts w:cs="Arial"/>
          <w:sz w:val="22"/>
          <w:szCs w:val="22"/>
        </w:rPr>
        <w:t xml:space="preserve">znamená okamžik prokazatelného nahlášení </w:t>
      </w:r>
      <w:r w:rsidRPr="002252CD">
        <w:rPr>
          <w:rFonts w:cs="Arial"/>
          <w:i/>
          <w:iCs/>
          <w:sz w:val="22"/>
          <w:szCs w:val="22"/>
        </w:rPr>
        <w:t>Požadavku</w:t>
      </w:r>
      <w:r w:rsidR="00F10329" w:rsidRPr="002252CD">
        <w:rPr>
          <w:rFonts w:cs="Arial"/>
          <w:sz w:val="22"/>
          <w:szCs w:val="22"/>
        </w:rPr>
        <w:t xml:space="preserve"> </w:t>
      </w:r>
      <w:r w:rsidR="003C1D25">
        <w:rPr>
          <w:rFonts w:cs="Arial"/>
          <w:sz w:val="22"/>
          <w:szCs w:val="22"/>
        </w:rPr>
        <w:t>Poskytovatel</w:t>
      </w:r>
      <w:r w:rsidR="00A54202" w:rsidRPr="002252CD">
        <w:rPr>
          <w:rFonts w:cs="Arial"/>
          <w:sz w:val="22"/>
          <w:szCs w:val="22"/>
        </w:rPr>
        <w:t xml:space="preserve">i </w:t>
      </w:r>
      <w:r w:rsidR="00F10329" w:rsidRPr="002252CD">
        <w:rPr>
          <w:rFonts w:cs="Arial"/>
          <w:sz w:val="22"/>
          <w:szCs w:val="22"/>
        </w:rPr>
        <w:t>služby. Pro služby s </w:t>
      </w:r>
      <w:r w:rsidR="00F10329" w:rsidRPr="002252CD">
        <w:rPr>
          <w:rFonts w:cs="Arial"/>
          <w:i/>
          <w:sz w:val="22"/>
          <w:szCs w:val="22"/>
        </w:rPr>
        <w:t xml:space="preserve">Dobou vyřešení požadavku </w:t>
      </w:r>
      <w:r w:rsidR="00F10329" w:rsidRPr="002252CD">
        <w:rPr>
          <w:rFonts w:cs="Arial"/>
          <w:sz w:val="22"/>
          <w:szCs w:val="22"/>
        </w:rPr>
        <w:t xml:space="preserve">delší než 24h se jedná o zobrazení </w:t>
      </w:r>
      <w:r w:rsidR="002B5099" w:rsidRPr="002252CD">
        <w:rPr>
          <w:rFonts w:cs="Arial"/>
          <w:i/>
          <w:sz w:val="22"/>
          <w:szCs w:val="22"/>
        </w:rPr>
        <w:t>Požadavku</w:t>
      </w:r>
      <w:r w:rsidR="00F10329" w:rsidRPr="002252CD">
        <w:rPr>
          <w:rFonts w:cs="Arial"/>
          <w:sz w:val="22"/>
          <w:szCs w:val="22"/>
        </w:rPr>
        <w:t xml:space="preserve"> v nástroji </w:t>
      </w:r>
      <w:r w:rsidR="00F10329" w:rsidRPr="00365A3A">
        <w:rPr>
          <w:rFonts w:cs="Arial"/>
          <w:i/>
          <w:sz w:val="22"/>
          <w:szCs w:val="22"/>
        </w:rPr>
        <w:t>ServiceDesk</w:t>
      </w:r>
      <w:r w:rsidR="002B5099" w:rsidRPr="00365A3A">
        <w:rPr>
          <w:rFonts w:cs="Arial"/>
          <w:sz w:val="22"/>
          <w:szCs w:val="22"/>
        </w:rPr>
        <w:t xml:space="preserve">. Pro služby s </w:t>
      </w:r>
      <w:r w:rsidR="002B5099" w:rsidRPr="00365A3A">
        <w:rPr>
          <w:rFonts w:cs="Arial"/>
          <w:i/>
          <w:sz w:val="22"/>
          <w:szCs w:val="22"/>
        </w:rPr>
        <w:t xml:space="preserve">Dobou vyřešení požadavku </w:t>
      </w:r>
      <w:r w:rsidR="002B5099" w:rsidRPr="00365A3A">
        <w:rPr>
          <w:rFonts w:cs="Arial"/>
          <w:sz w:val="22"/>
          <w:szCs w:val="22"/>
        </w:rPr>
        <w:t xml:space="preserve">kratší </w:t>
      </w:r>
      <w:r w:rsidR="00E7613B" w:rsidRPr="00365A3A">
        <w:rPr>
          <w:rFonts w:cs="Arial"/>
          <w:sz w:val="22"/>
          <w:szCs w:val="22"/>
        </w:rPr>
        <w:t xml:space="preserve">nebo rovnou </w:t>
      </w:r>
      <w:r w:rsidR="002B5099" w:rsidRPr="00365A3A">
        <w:rPr>
          <w:rFonts w:cs="Arial"/>
          <w:sz w:val="22"/>
          <w:szCs w:val="22"/>
        </w:rPr>
        <w:t xml:space="preserve">24h se jedná o okamžik telefonického předání </w:t>
      </w:r>
      <w:r w:rsidR="002B5099" w:rsidRPr="000B4669">
        <w:rPr>
          <w:rFonts w:cs="Arial"/>
          <w:i/>
          <w:sz w:val="22"/>
          <w:szCs w:val="22"/>
        </w:rPr>
        <w:t>Požadavku</w:t>
      </w:r>
      <w:r w:rsidR="002B5099" w:rsidRPr="000B4669">
        <w:rPr>
          <w:rFonts w:cs="Arial"/>
          <w:sz w:val="22"/>
          <w:szCs w:val="22"/>
        </w:rPr>
        <w:t xml:space="preserve"> nebo </w:t>
      </w:r>
      <w:r w:rsidR="002B5099" w:rsidRPr="00B73261">
        <w:rPr>
          <w:rFonts w:cs="Arial"/>
          <w:i/>
          <w:sz w:val="22"/>
          <w:szCs w:val="22"/>
        </w:rPr>
        <w:t>Závady</w:t>
      </w:r>
      <w:r w:rsidR="002B5099" w:rsidRPr="00B73261">
        <w:rPr>
          <w:rFonts w:cs="Arial"/>
          <w:sz w:val="22"/>
          <w:szCs w:val="22"/>
        </w:rPr>
        <w:t xml:space="preserve"> oprávněné osobě; čas předání musí být zaznamenán s nástroji </w:t>
      </w:r>
      <w:r w:rsidR="002B5099" w:rsidRPr="00B73261">
        <w:rPr>
          <w:rFonts w:cs="Arial"/>
          <w:i/>
          <w:sz w:val="22"/>
          <w:szCs w:val="22"/>
        </w:rPr>
        <w:t>ServiceDesk</w:t>
      </w:r>
      <w:r w:rsidR="002B5099" w:rsidRPr="00A4094F">
        <w:rPr>
          <w:rFonts w:cs="Arial"/>
          <w:sz w:val="22"/>
          <w:szCs w:val="22"/>
        </w:rPr>
        <w:t xml:space="preserve">. </w:t>
      </w:r>
      <w:r w:rsidRPr="00A4094F">
        <w:rPr>
          <w:rFonts w:cs="Arial"/>
          <w:sz w:val="22"/>
          <w:szCs w:val="22"/>
        </w:rPr>
        <w:t xml:space="preserve">V případě nahlášení </w:t>
      </w:r>
      <w:r w:rsidR="002B5099" w:rsidRPr="00A4094F">
        <w:rPr>
          <w:rFonts w:cs="Arial"/>
          <w:i/>
          <w:sz w:val="22"/>
          <w:szCs w:val="22"/>
        </w:rPr>
        <w:t>Požadavku</w:t>
      </w:r>
      <w:r w:rsidR="002B5099" w:rsidRPr="00A4094F">
        <w:rPr>
          <w:rFonts w:cs="Arial"/>
          <w:sz w:val="22"/>
          <w:szCs w:val="22"/>
        </w:rPr>
        <w:t xml:space="preserve"> nebo </w:t>
      </w:r>
      <w:r w:rsidRPr="00A4094F">
        <w:rPr>
          <w:rFonts w:cs="Arial"/>
          <w:i/>
          <w:iCs/>
          <w:sz w:val="22"/>
          <w:szCs w:val="22"/>
        </w:rPr>
        <w:t>Závady</w:t>
      </w:r>
      <w:r w:rsidR="002B5099" w:rsidRPr="003A5744">
        <w:rPr>
          <w:rFonts w:cs="Arial"/>
          <w:sz w:val="22"/>
          <w:szCs w:val="22"/>
        </w:rPr>
        <w:t xml:space="preserve"> mimo </w:t>
      </w:r>
      <w:r w:rsidR="002B5099" w:rsidRPr="003A5744">
        <w:rPr>
          <w:rFonts w:cs="Arial"/>
          <w:i/>
          <w:sz w:val="22"/>
          <w:szCs w:val="22"/>
        </w:rPr>
        <w:t>Garantovanou p</w:t>
      </w:r>
      <w:r w:rsidRPr="003A5744">
        <w:rPr>
          <w:rFonts w:cs="Arial"/>
          <w:i/>
          <w:sz w:val="22"/>
          <w:szCs w:val="22"/>
        </w:rPr>
        <w:t>rovozní dobu služby</w:t>
      </w:r>
      <w:r w:rsidRPr="003A5744">
        <w:rPr>
          <w:rFonts w:cs="Arial"/>
          <w:sz w:val="22"/>
          <w:szCs w:val="22"/>
        </w:rPr>
        <w:t xml:space="preserve"> se </w:t>
      </w:r>
      <w:r w:rsidRPr="003A5744">
        <w:rPr>
          <w:rFonts w:cs="Arial"/>
          <w:i/>
          <w:iCs/>
          <w:sz w:val="22"/>
          <w:szCs w:val="22"/>
        </w:rPr>
        <w:t>Časem nahlášení požadavku</w:t>
      </w:r>
      <w:r w:rsidRPr="00A54202">
        <w:rPr>
          <w:rFonts w:cs="Arial"/>
          <w:sz w:val="22"/>
          <w:szCs w:val="22"/>
        </w:rPr>
        <w:t xml:space="preserve"> rozumí čas počátku nejbližší následující </w:t>
      </w:r>
      <w:r w:rsidR="002B5099" w:rsidRPr="00A54202">
        <w:rPr>
          <w:rFonts w:cs="Arial"/>
          <w:i/>
          <w:sz w:val="22"/>
          <w:szCs w:val="22"/>
        </w:rPr>
        <w:t>Garantované p</w:t>
      </w:r>
      <w:r w:rsidRPr="00A54202">
        <w:rPr>
          <w:rFonts w:cs="Arial"/>
          <w:i/>
          <w:iCs/>
          <w:sz w:val="22"/>
          <w:szCs w:val="22"/>
        </w:rPr>
        <w:t>rovozní doby služby</w:t>
      </w:r>
      <w:r w:rsidRPr="00A54202">
        <w:rPr>
          <w:rFonts w:cs="Arial"/>
          <w:sz w:val="22"/>
          <w:szCs w:val="22"/>
        </w:rPr>
        <w:t>.</w:t>
      </w:r>
    </w:p>
    <w:p w14:paraId="049EC244" w14:textId="77777777" w:rsidR="00BB1575" w:rsidRPr="00AB7CB5" w:rsidRDefault="00AB7CB5">
      <w:pPr>
        <w:pStyle w:val="SLANORMAL"/>
        <w:rPr>
          <w:sz w:val="22"/>
          <w:szCs w:val="22"/>
        </w:rPr>
      </w:pPr>
      <w:r w:rsidRPr="00AB7CB5">
        <w:rPr>
          <w:b/>
          <w:bCs/>
          <w:sz w:val="22"/>
          <w:szCs w:val="22"/>
          <w:u w:val="single"/>
        </w:rPr>
        <w:t>Doba vyřešení požadavku</w:t>
      </w:r>
      <w:r w:rsidRPr="00AB7CB5">
        <w:rPr>
          <w:sz w:val="22"/>
          <w:szCs w:val="22"/>
        </w:rPr>
        <w:t xml:space="preserve"> znamená dobu, která uplyne od </w:t>
      </w:r>
      <w:r w:rsidRPr="00AB7CB5">
        <w:rPr>
          <w:i/>
          <w:iCs/>
          <w:sz w:val="22"/>
          <w:szCs w:val="22"/>
        </w:rPr>
        <w:t>Času nahlášení požadavku</w:t>
      </w:r>
      <w:r w:rsidRPr="00AB7CB5">
        <w:rPr>
          <w:sz w:val="22"/>
          <w:szCs w:val="22"/>
        </w:rPr>
        <w:t xml:space="preserve"> do okamžiku jeho vyřešení. Vyřešením se rozumí odstranění závady a uvedení </w:t>
      </w:r>
      <w:r w:rsidRPr="00AB7CB5">
        <w:rPr>
          <w:i/>
          <w:iCs/>
          <w:sz w:val="22"/>
          <w:szCs w:val="22"/>
        </w:rPr>
        <w:t>Systému</w:t>
      </w:r>
      <w:r w:rsidRPr="00AB7CB5">
        <w:rPr>
          <w:sz w:val="22"/>
          <w:szCs w:val="22"/>
        </w:rPr>
        <w:t xml:space="preserve"> nebo Služby </w:t>
      </w:r>
      <w:r w:rsidR="002B5099">
        <w:rPr>
          <w:sz w:val="22"/>
          <w:szCs w:val="22"/>
        </w:rPr>
        <w:t xml:space="preserve">buď do zcela funkčního stavu nebo do stavu umožňujícího změnu klasifikace (snížení kategorie) </w:t>
      </w:r>
      <w:r w:rsidR="002B5099" w:rsidRPr="002B5099">
        <w:rPr>
          <w:i/>
          <w:sz w:val="22"/>
          <w:szCs w:val="22"/>
        </w:rPr>
        <w:t>Závady</w:t>
      </w:r>
      <w:r w:rsidR="002B5099">
        <w:rPr>
          <w:sz w:val="22"/>
          <w:szCs w:val="22"/>
        </w:rPr>
        <w:t>.</w:t>
      </w:r>
    </w:p>
    <w:p w14:paraId="598F5A95" w14:textId="77777777" w:rsidR="00BB1575" w:rsidRPr="002B5099" w:rsidRDefault="00AB7CB5">
      <w:pPr>
        <w:pStyle w:val="SLANORMAL"/>
        <w:rPr>
          <w:sz w:val="22"/>
          <w:szCs w:val="22"/>
        </w:rPr>
      </w:pPr>
      <w:r w:rsidRPr="00AB7CB5">
        <w:rPr>
          <w:b/>
          <w:bCs/>
          <w:sz w:val="22"/>
          <w:szCs w:val="22"/>
          <w:u w:val="single"/>
        </w:rPr>
        <w:t>Doba vyřešení požadavku do N-tého pracovního dne</w:t>
      </w:r>
      <w:r w:rsidRPr="00AB7CB5">
        <w:rPr>
          <w:sz w:val="22"/>
          <w:szCs w:val="22"/>
        </w:rPr>
        <w:t xml:space="preserve"> znamená </w:t>
      </w:r>
      <w:r w:rsidRPr="00AB7CB5">
        <w:rPr>
          <w:i/>
          <w:iCs/>
          <w:sz w:val="22"/>
          <w:szCs w:val="22"/>
        </w:rPr>
        <w:t>Dobu vyřešení požadavku</w:t>
      </w:r>
      <w:r w:rsidRPr="00AB7CB5">
        <w:rPr>
          <w:sz w:val="22"/>
          <w:szCs w:val="22"/>
        </w:rPr>
        <w:t xml:space="preserve"> nebo změnu stavu </w:t>
      </w:r>
      <w:r w:rsidR="002B5099">
        <w:rPr>
          <w:i/>
          <w:iCs/>
          <w:sz w:val="22"/>
          <w:szCs w:val="22"/>
        </w:rPr>
        <w:t>P</w:t>
      </w:r>
      <w:r w:rsidRPr="00AB7CB5">
        <w:rPr>
          <w:i/>
          <w:iCs/>
          <w:sz w:val="22"/>
          <w:szCs w:val="22"/>
        </w:rPr>
        <w:t xml:space="preserve">ožadavku </w:t>
      </w:r>
      <w:r w:rsidRPr="00AB7CB5">
        <w:rPr>
          <w:sz w:val="22"/>
          <w:szCs w:val="22"/>
        </w:rPr>
        <w:t xml:space="preserve">na nižší kategorii naléhavosti nejpozději do konce n-tého pracovního dne následujícího po dni nahlášení </w:t>
      </w:r>
      <w:r w:rsidRPr="00AB7CB5">
        <w:rPr>
          <w:i/>
          <w:iCs/>
          <w:sz w:val="22"/>
          <w:szCs w:val="22"/>
        </w:rPr>
        <w:t>Požadavku,</w:t>
      </w:r>
      <w:r w:rsidRPr="00AB7CB5">
        <w:rPr>
          <w:sz w:val="22"/>
          <w:szCs w:val="22"/>
        </w:rPr>
        <w:t xml:space="preserve"> </w:t>
      </w:r>
      <w:r w:rsidRPr="002B5099">
        <w:rPr>
          <w:iCs/>
          <w:sz w:val="22"/>
          <w:szCs w:val="22"/>
        </w:rPr>
        <w:t xml:space="preserve">tj. den nahlášení požadavku je </w:t>
      </w:r>
      <w:r w:rsidR="000F5028" w:rsidRPr="002B5099">
        <w:rPr>
          <w:iCs/>
          <w:sz w:val="22"/>
          <w:szCs w:val="22"/>
        </w:rPr>
        <w:t>0</w:t>
      </w:r>
      <w:r w:rsidRPr="002B5099">
        <w:rPr>
          <w:iCs/>
          <w:sz w:val="22"/>
          <w:szCs w:val="22"/>
        </w:rPr>
        <w:t>. dnem</w:t>
      </w:r>
      <w:r w:rsidRPr="002B5099">
        <w:rPr>
          <w:sz w:val="22"/>
          <w:szCs w:val="22"/>
        </w:rPr>
        <w:t>.</w:t>
      </w:r>
    </w:p>
    <w:p w14:paraId="6B92E297" w14:textId="4E7A4244" w:rsidR="00AB7CB5" w:rsidRPr="00AB7CB5" w:rsidRDefault="00AB7CB5" w:rsidP="00AB7CB5">
      <w:pPr>
        <w:pStyle w:val="SLANORMAL"/>
        <w:rPr>
          <w:sz w:val="22"/>
          <w:szCs w:val="22"/>
        </w:rPr>
      </w:pPr>
      <w:r w:rsidRPr="00AB7CB5">
        <w:rPr>
          <w:b/>
          <w:bCs/>
          <w:sz w:val="22"/>
          <w:szCs w:val="22"/>
          <w:u w:val="single"/>
        </w:rPr>
        <w:t xml:space="preserve">Dostupnost </w:t>
      </w:r>
      <w:r w:rsidR="003D168E">
        <w:rPr>
          <w:b/>
          <w:bCs/>
          <w:sz w:val="22"/>
          <w:szCs w:val="22"/>
          <w:u w:val="single"/>
        </w:rPr>
        <w:t>S</w:t>
      </w:r>
      <w:r w:rsidRPr="00AB7CB5">
        <w:rPr>
          <w:b/>
          <w:bCs/>
          <w:sz w:val="22"/>
          <w:szCs w:val="22"/>
          <w:u w:val="single"/>
        </w:rPr>
        <w:t>ystému</w:t>
      </w:r>
      <w:r w:rsidRPr="00AB7CB5">
        <w:rPr>
          <w:sz w:val="22"/>
          <w:szCs w:val="22"/>
        </w:rPr>
        <w:t xml:space="preserve"> znamená poměrné vyjádření doby, po kterou byl příslušný S</w:t>
      </w:r>
      <w:r w:rsidRPr="00AB7CB5">
        <w:rPr>
          <w:i/>
          <w:iCs/>
          <w:sz w:val="22"/>
          <w:szCs w:val="22"/>
        </w:rPr>
        <w:t>ystém</w:t>
      </w:r>
      <w:r w:rsidRPr="00AB7CB5">
        <w:rPr>
          <w:sz w:val="22"/>
          <w:szCs w:val="22"/>
        </w:rPr>
        <w:t xml:space="preserve"> nebo jeho část v rámci provozní doby S</w:t>
      </w:r>
      <w:r w:rsidRPr="00AB7CB5">
        <w:rPr>
          <w:i/>
          <w:iCs/>
          <w:sz w:val="22"/>
          <w:szCs w:val="22"/>
        </w:rPr>
        <w:t>lužby</w:t>
      </w:r>
      <w:r w:rsidR="002B5099">
        <w:rPr>
          <w:sz w:val="22"/>
          <w:szCs w:val="22"/>
        </w:rPr>
        <w:t xml:space="preserve"> dostupný, a celkové </w:t>
      </w:r>
      <w:r w:rsidR="002B5099" w:rsidRPr="002B5099">
        <w:rPr>
          <w:i/>
          <w:sz w:val="22"/>
          <w:szCs w:val="22"/>
        </w:rPr>
        <w:t>P</w:t>
      </w:r>
      <w:r w:rsidRPr="002B5099">
        <w:rPr>
          <w:i/>
          <w:sz w:val="22"/>
          <w:szCs w:val="22"/>
        </w:rPr>
        <w:t>rovozní doby</w:t>
      </w:r>
      <w:r w:rsidRPr="00AB7CB5">
        <w:rPr>
          <w:sz w:val="22"/>
          <w:szCs w:val="22"/>
        </w:rPr>
        <w:t xml:space="preserve"> S</w:t>
      </w:r>
      <w:r w:rsidRPr="00AB7CB5">
        <w:rPr>
          <w:i/>
          <w:iCs/>
          <w:sz w:val="22"/>
          <w:szCs w:val="22"/>
        </w:rPr>
        <w:t>lužby</w:t>
      </w:r>
      <w:r w:rsidRPr="00AB7CB5">
        <w:rPr>
          <w:sz w:val="22"/>
          <w:szCs w:val="22"/>
        </w:rPr>
        <w:t>.</w:t>
      </w:r>
    </w:p>
    <w:p w14:paraId="7D0B9A3C" w14:textId="2D1DBF58" w:rsidR="00BB1575" w:rsidRDefault="00BB1575">
      <w:pPr>
        <w:pStyle w:val="SLA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Externí systémy</w:t>
      </w:r>
      <w:r>
        <w:rPr>
          <w:sz w:val="22"/>
          <w:szCs w:val="22"/>
        </w:rPr>
        <w:t xml:space="preserve"> jsou systémy</w:t>
      </w:r>
      <w:r w:rsidR="008E43A3">
        <w:rPr>
          <w:sz w:val="22"/>
          <w:szCs w:val="22"/>
        </w:rPr>
        <w:t xml:space="preserve">, které nejsou ve správě </w:t>
      </w:r>
      <w:r w:rsidR="003C1D25">
        <w:rPr>
          <w:sz w:val="22"/>
          <w:szCs w:val="22"/>
        </w:rPr>
        <w:t>Poskytovatel</w:t>
      </w:r>
      <w:r w:rsidR="002252CD">
        <w:rPr>
          <w:sz w:val="22"/>
          <w:szCs w:val="22"/>
        </w:rPr>
        <w:t xml:space="preserve">e </w:t>
      </w:r>
      <w:r w:rsidR="008E43A3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na kterých je daná služba závislá a v případě jejich výpadku je </w:t>
      </w:r>
      <w:r>
        <w:rPr>
          <w:i/>
          <w:sz w:val="22"/>
          <w:szCs w:val="22"/>
        </w:rPr>
        <w:t>Služba</w:t>
      </w:r>
      <w:r>
        <w:rPr>
          <w:sz w:val="22"/>
          <w:szCs w:val="22"/>
        </w:rPr>
        <w:t xml:space="preserve"> nebo její část nedostupná.</w:t>
      </w:r>
    </w:p>
    <w:p w14:paraId="4128F8D7" w14:textId="77777777" w:rsidR="00BB1575" w:rsidRDefault="00BB1575">
      <w:pPr>
        <w:pStyle w:val="SLA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Garantovaná provozní doba služby</w:t>
      </w:r>
      <w:r>
        <w:rPr>
          <w:sz w:val="22"/>
          <w:szCs w:val="22"/>
        </w:rPr>
        <w:t xml:space="preserve"> znamená časový rozsah, v kterém je daná </w:t>
      </w:r>
      <w:r>
        <w:rPr>
          <w:i/>
          <w:sz w:val="22"/>
          <w:szCs w:val="22"/>
        </w:rPr>
        <w:t>Služba</w:t>
      </w:r>
      <w:r>
        <w:rPr>
          <w:sz w:val="22"/>
          <w:szCs w:val="22"/>
        </w:rPr>
        <w:t xml:space="preserve"> poskytována a</w:t>
      </w:r>
      <w:r w:rsidR="00C90911">
        <w:rPr>
          <w:sz w:val="22"/>
          <w:szCs w:val="22"/>
        </w:rPr>
        <w:t> </w:t>
      </w:r>
      <w:r>
        <w:rPr>
          <w:sz w:val="22"/>
          <w:szCs w:val="22"/>
        </w:rPr>
        <w:t>současně jsou garantovány její provozní parametry (SLA).</w:t>
      </w:r>
    </w:p>
    <w:p w14:paraId="5BDF327C" w14:textId="005E8557" w:rsidR="00AB7CB5" w:rsidRPr="00AB7CB5" w:rsidRDefault="00AB7CB5" w:rsidP="00AB7CB5">
      <w:pPr>
        <w:pStyle w:val="SLANORMAL"/>
        <w:rPr>
          <w:bCs/>
          <w:sz w:val="22"/>
          <w:szCs w:val="22"/>
        </w:rPr>
      </w:pPr>
      <w:r w:rsidRPr="00AB7CB5">
        <w:rPr>
          <w:b/>
          <w:bCs/>
          <w:sz w:val="22"/>
          <w:szCs w:val="22"/>
          <w:u w:val="single"/>
        </w:rPr>
        <w:t>HW</w:t>
      </w:r>
      <w:r w:rsidRPr="00AB7CB5">
        <w:rPr>
          <w:bCs/>
          <w:sz w:val="22"/>
          <w:szCs w:val="22"/>
        </w:rPr>
        <w:t xml:space="preserve"> znamená technické komponenty </w:t>
      </w:r>
      <w:r w:rsidR="003D168E">
        <w:rPr>
          <w:bCs/>
          <w:sz w:val="22"/>
          <w:szCs w:val="22"/>
        </w:rPr>
        <w:t>S</w:t>
      </w:r>
      <w:r w:rsidRPr="00AB7CB5">
        <w:rPr>
          <w:bCs/>
          <w:sz w:val="22"/>
          <w:szCs w:val="22"/>
        </w:rPr>
        <w:t>ystému nebo jeho části.</w:t>
      </w:r>
    </w:p>
    <w:p w14:paraId="1CA0ABD8" w14:textId="77777777" w:rsidR="00AB7CB5" w:rsidRPr="00AB7CB5" w:rsidRDefault="00AB7CB5" w:rsidP="00AB7CB5">
      <w:pPr>
        <w:pStyle w:val="SLANORMAL"/>
        <w:rPr>
          <w:bCs/>
          <w:sz w:val="22"/>
          <w:szCs w:val="22"/>
        </w:rPr>
      </w:pPr>
      <w:r w:rsidRPr="00AB7CB5">
        <w:rPr>
          <w:b/>
          <w:bCs/>
          <w:sz w:val="22"/>
          <w:szCs w:val="22"/>
          <w:u w:val="single"/>
        </w:rPr>
        <w:t>Log</w:t>
      </w:r>
      <w:r w:rsidRPr="00AB7CB5">
        <w:rPr>
          <w:bCs/>
          <w:sz w:val="22"/>
          <w:szCs w:val="22"/>
        </w:rPr>
        <w:t xml:space="preserve"> znamená datovou strukturu, obsahující záznamy o provozu informačního systému.</w:t>
      </w:r>
    </w:p>
    <w:p w14:paraId="5AED4D6A" w14:textId="77777777" w:rsidR="00BB1575" w:rsidRDefault="00BB1575">
      <w:pPr>
        <w:pStyle w:val="SLANORMAL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Měřící interval</w:t>
      </w:r>
      <w:r>
        <w:rPr>
          <w:sz w:val="22"/>
          <w:szCs w:val="22"/>
        </w:rPr>
        <w:t xml:space="preserve"> znamená definované období pro sledování a vyhodnocování garantovaných parametrů poskytovaných služ</w:t>
      </w:r>
      <w:r w:rsidRPr="00C33E2C">
        <w:rPr>
          <w:sz w:val="22"/>
          <w:szCs w:val="22"/>
        </w:rPr>
        <w:t>eb.</w:t>
      </w:r>
      <w:r w:rsidR="00C33E2C" w:rsidRPr="00C33E2C">
        <w:rPr>
          <w:sz w:val="22"/>
          <w:szCs w:val="22"/>
        </w:rPr>
        <w:t xml:space="preserve"> Obvy</w:t>
      </w:r>
      <w:r w:rsidR="008E43A3">
        <w:rPr>
          <w:sz w:val="22"/>
          <w:szCs w:val="22"/>
        </w:rPr>
        <w:t xml:space="preserve">kle se jedná o kalendářní měsíc, parametr </w:t>
      </w:r>
      <w:r w:rsidR="008E43A3" w:rsidRPr="008E43A3">
        <w:rPr>
          <w:i/>
          <w:sz w:val="22"/>
          <w:szCs w:val="22"/>
        </w:rPr>
        <w:t>Dostupnost systému</w:t>
      </w:r>
      <w:r w:rsidR="008E43A3">
        <w:rPr>
          <w:sz w:val="22"/>
          <w:szCs w:val="22"/>
        </w:rPr>
        <w:t xml:space="preserve"> je vyhodnocován vždy v ročním intervalu.</w:t>
      </w:r>
      <w:r w:rsidR="00C33E2C" w:rsidRPr="00C33E2C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</w:p>
    <w:p w14:paraId="5CBFD471" w14:textId="72C58885" w:rsidR="00C33E2C" w:rsidRPr="008E43A3" w:rsidRDefault="00C33E2C" w:rsidP="00C33E2C">
      <w:pPr>
        <w:pStyle w:val="SLANORMAL"/>
      </w:pPr>
      <w:r w:rsidRPr="001A632B">
        <w:rPr>
          <w:b/>
          <w:sz w:val="22"/>
          <w:szCs w:val="22"/>
          <w:u w:val="single"/>
        </w:rPr>
        <w:t>Nahlašovatel</w:t>
      </w:r>
      <w:r w:rsidRPr="00C33E2C">
        <w:rPr>
          <w:b/>
          <w:bCs/>
          <w:sz w:val="22"/>
          <w:szCs w:val="22"/>
        </w:rPr>
        <w:t xml:space="preserve"> </w:t>
      </w:r>
      <w:r w:rsidRPr="00C33E2C">
        <w:rPr>
          <w:sz w:val="22"/>
          <w:szCs w:val="22"/>
        </w:rPr>
        <w:t xml:space="preserve">je uživatel </w:t>
      </w:r>
      <w:r w:rsidRPr="00C33E2C">
        <w:rPr>
          <w:i/>
          <w:iCs/>
          <w:sz w:val="22"/>
          <w:szCs w:val="22"/>
        </w:rPr>
        <w:t xml:space="preserve">Systému </w:t>
      </w:r>
      <w:r w:rsidRPr="008E43A3">
        <w:rPr>
          <w:iCs/>
          <w:sz w:val="22"/>
          <w:szCs w:val="22"/>
        </w:rPr>
        <w:t>nebo ji</w:t>
      </w:r>
      <w:r w:rsidR="008E43A3">
        <w:rPr>
          <w:iCs/>
          <w:sz w:val="22"/>
          <w:szCs w:val="22"/>
        </w:rPr>
        <w:t xml:space="preserve">ný oprávněný </w:t>
      </w:r>
      <w:r w:rsidR="0002266A">
        <w:rPr>
          <w:iCs/>
          <w:sz w:val="22"/>
          <w:szCs w:val="22"/>
        </w:rPr>
        <w:t>zástupce Objednatele</w:t>
      </w:r>
      <w:r w:rsidR="008E43A3">
        <w:rPr>
          <w:iCs/>
          <w:sz w:val="22"/>
          <w:szCs w:val="22"/>
        </w:rPr>
        <w:t>,</w:t>
      </w:r>
      <w:r w:rsidRPr="008E43A3">
        <w:rPr>
          <w:sz w:val="22"/>
          <w:szCs w:val="22"/>
        </w:rPr>
        <w:t xml:space="preserve"> který hlásí </w:t>
      </w:r>
      <w:r w:rsidRPr="008E43A3">
        <w:rPr>
          <w:i/>
          <w:iCs/>
          <w:sz w:val="22"/>
          <w:szCs w:val="22"/>
        </w:rPr>
        <w:t>Požadavek</w:t>
      </w:r>
      <w:r w:rsidRPr="008E43A3">
        <w:rPr>
          <w:sz w:val="22"/>
          <w:szCs w:val="22"/>
        </w:rPr>
        <w:t xml:space="preserve"> na </w:t>
      </w:r>
      <w:r w:rsidR="008E43A3">
        <w:rPr>
          <w:iCs/>
          <w:sz w:val="22"/>
          <w:szCs w:val="22"/>
        </w:rPr>
        <w:t>s</w:t>
      </w:r>
      <w:r w:rsidRPr="008E43A3">
        <w:rPr>
          <w:iCs/>
          <w:sz w:val="22"/>
          <w:szCs w:val="22"/>
        </w:rPr>
        <w:t xml:space="preserve">lužbu </w:t>
      </w:r>
      <w:r w:rsidRPr="008E43A3">
        <w:rPr>
          <w:sz w:val="22"/>
          <w:szCs w:val="22"/>
        </w:rPr>
        <w:t>H</w:t>
      </w:r>
      <w:r w:rsidR="008E43A3">
        <w:rPr>
          <w:sz w:val="22"/>
          <w:szCs w:val="22"/>
        </w:rPr>
        <w:t>elpDesk</w:t>
      </w:r>
      <w:r w:rsidRPr="008E43A3">
        <w:rPr>
          <w:iCs/>
          <w:sz w:val="22"/>
          <w:szCs w:val="22"/>
        </w:rPr>
        <w:t>.</w:t>
      </w:r>
    </w:p>
    <w:p w14:paraId="4645D355" w14:textId="77777777" w:rsidR="00BB1575" w:rsidRDefault="00BB1575">
      <w:pPr>
        <w:pStyle w:val="SLA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Nedostupnost služby</w:t>
      </w:r>
      <w:r>
        <w:rPr>
          <w:sz w:val="22"/>
          <w:szCs w:val="22"/>
        </w:rPr>
        <w:t xml:space="preserve"> znamená takový stav </w:t>
      </w:r>
      <w:r>
        <w:rPr>
          <w:i/>
          <w:sz w:val="22"/>
          <w:szCs w:val="22"/>
        </w:rPr>
        <w:t>Služby</w:t>
      </w:r>
      <w:r>
        <w:rPr>
          <w:sz w:val="22"/>
          <w:szCs w:val="22"/>
        </w:rPr>
        <w:t xml:space="preserve"> nebo </w:t>
      </w:r>
      <w:r>
        <w:rPr>
          <w:i/>
          <w:sz w:val="22"/>
          <w:szCs w:val="22"/>
        </w:rPr>
        <w:t>Systému</w:t>
      </w:r>
      <w:r>
        <w:rPr>
          <w:sz w:val="22"/>
          <w:szCs w:val="22"/>
        </w:rPr>
        <w:t xml:space="preserve">, při kterém nelze </w:t>
      </w:r>
      <w:r>
        <w:rPr>
          <w:i/>
          <w:sz w:val="22"/>
          <w:szCs w:val="22"/>
        </w:rPr>
        <w:t>Službu</w:t>
      </w:r>
      <w:r>
        <w:rPr>
          <w:sz w:val="22"/>
          <w:szCs w:val="22"/>
        </w:rPr>
        <w:t xml:space="preserve"> plně využívat, případně se </w:t>
      </w:r>
      <w:r>
        <w:rPr>
          <w:i/>
          <w:sz w:val="22"/>
          <w:szCs w:val="22"/>
        </w:rPr>
        <w:t>Systémem</w:t>
      </w:r>
      <w:r>
        <w:rPr>
          <w:sz w:val="22"/>
          <w:szCs w:val="22"/>
        </w:rPr>
        <w:t xml:space="preserve"> plnohodnotně pracovat z důvodu výskytu </w:t>
      </w:r>
      <w:r>
        <w:rPr>
          <w:i/>
          <w:sz w:val="22"/>
          <w:szCs w:val="22"/>
        </w:rPr>
        <w:t>Blokující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závady</w:t>
      </w:r>
      <w:r>
        <w:rPr>
          <w:sz w:val="22"/>
          <w:szCs w:val="22"/>
        </w:rPr>
        <w:t xml:space="preserve">. Nedostupnost služby je vždy hodnocena ve vztahu k určité části </w:t>
      </w:r>
      <w:r>
        <w:rPr>
          <w:i/>
          <w:sz w:val="22"/>
          <w:szCs w:val="22"/>
        </w:rPr>
        <w:t xml:space="preserve">Systému (např. </w:t>
      </w:r>
      <w:r>
        <w:rPr>
          <w:sz w:val="22"/>
          <w:szCs w:val="22"/>
        </w:rPr>
        <w:t xml:space="preserve">nedostupnost </w:t>
      </w:r>
      <w:r>
        <w:rPr>
          <w:i/>
          <w:sz w:val="22"/>
          <w:szCs w:val="22"/>
        </w:rPr>
        <w:t>Služby</w:t>
      </w:r>
      <w:r>
        <w:rPr>
          <w:sz w:val="22"/>
          <w:szCs w:val="22"/>
        </w:rPr>
        <w:t xml:space="preserve"> na konkrétním koncovém zařízení neznamená vždy </w:t>
      </w:r>
      <w:r w:rsidR="008E43A3">
        <w:rPr>
          <w:sz w:val="22"/>
          <w:szCs w:val="22"/>
        </w:rPr>
        <w:t xml:space="preserve">globální </w:t>
      </w:r>
      <w:r>
        <w:rPr>
          <w:sz w:val="22"/>
          <w:szCs w:val="22"/>
        </w:rPr>
        <w:t xml:space="preserve">nedostupnost </w:t>
      </w:r>
      <w:r>
        <w:rPr>
          <w:i/>
          <w:sz w:val="22"/>
          <w:szCs w:val="22"/>
        </w:rPr>
        <w:t>Služby</w:t>
      </w:r>
      <w:r>
        <w:rPr>
          <w:sz w:val="22"/>
          <w:szCs w:val="22"/>
        </w:rPr>
        <w:t>).</w:t>
      </w:r>
    </w:p>
    <w:p w14:paraId="7FC94D60" w14:textId="77777777" w:rsidR="00C33E2C" w:rsidRPr="00C33E2C" w:rsidRDefault="00C33E2C" w:rsidP="00C33E2C">
      <w:pPr>
        <w:pStyle w:val="SLANORMAL"/>
        <w:rPr>
          <w:bCs/>
          <w:sz w:val="22"/>
          <w:szCs w:val="22"/>
        </w:rPr>
      </w:pPr>
      <w:r w:rsidRPr="00C33E2C">
        <w:rPr>
          <w:b/>
          <w:bCs/>
          <w:sz w:val="22"/>
          <w:szCs w:val="22"/>
          <w:u w:val="single"/>
        </w:rPr>
        <w:t>Nesplnění dohodnuté úrovně poskytovaných služeb</w:t>
      </w:r>
      <w:r w:rsidRPr="00C33E2C">
        <w:rPr>
          <w:bCs/>
          <w:sz w:val="22"/>
          <w:szCs w:val="22"/>
        </w:rPr>
        <w:t xml:space="preserve"> znamená nedodržení definovaných parametrů poskytovaných služeb.</w:t>
      </w:r>
    </w:p>
    <w:p w14:paraId="692B4D90" w14:textId="77777777" w:rsidR="00C33E2C" w:rsidRPr="00C33E2C" w:rsidRDefault="00C33E2C" w:rsidP="00C33E2C">
      <w:pPr>
        <w:pStyle w:val="SLANORMAL"/>
        <w:rPr>
          <w:bCs/>
          <w:sz w:val="22"/>
          <w:szCs w:val="22"/>
        </w:rPr>
      </w:pPr>
      <w:r w:rsidRPr="00C33E2C">
        <w:rPr>
          <w:b/>
          <w:bCs/>
          <w:sz w:val="22"/>
          <w:szCs w:val="22"/>
          <w:u w:val="single"/>
        </w:rPr>
        <w:t>Plošný výpadek</w:t>
      </w:r>
      <w:r w:rsidRPr="00C33E2C">
        <w:rPr>
          <w:bCs/>
          <w:sz w:val="22"/>
          <w:szCs w:val="22"/>
        </w:rPr>
        <w:t xml:space="preserve"> znamená Výpadek, postihující všechn</w:t>
      </w:r>
      <w:r w:rsidR="008E43A3">
        <w:rPr>
          <w:bCs/>
          <w:sz w:val="22"/>
          <w:szCs w:val="22"/>
        </w:rPr>
        <w:t xml:space="preserve">y uživatele </w:t>
      </w:r>
      <w:r w:rsidR="008E43A3" w:rsidRPr="008E43A3">
        <w:rPr>
          <w:bCs/>
          <w:i/>
          <w:sz w:val="22"/>
          <w:szCs w:val="22"/>
        </w:rPr>
        <w:t>Systému</w:t>
      </w:r>
      <w:r w:rsidRPr="00C33E2C">
        <w:rPr>
          <w:bCs/>
          <w:sz w:val="22"/>
          <w:szCs w:val="22"/>
        </w:rPr>
        <w:t>.</w:t>
      </w:r>
    </w:p>
    <w:p w14:paraId="3D4B8A71" w14:textId="77777777" w:rsidR="00C33E2C" w:rsidRDefault="00C33E2C" w:rsidP="00C33E2C">
      <w:pPr>
        <w:pStyle w:val="SLANORMAL"/>
        <w:rPr>
          <w:sz w:val="22"/>
          <w:szCs w:val="22"/>
        </w:rPr>
      </w:pPr>
      <w:r w:rsidRPr="00C33E2C">
        <w:rPr>
          <w:b/>
          <w:bCs/>
          <w:sz w:val="22"/>
          <w:szCs w:val="22"/>
          <w:u w:val="single"/>
        </w:rPr>
        <w:t>Požadavek</w:t>
      </w:r>
      <w:r w:rsidRPr="00C33E2C">
        <w:rPr>
          <w:b/>
          <w:bCs/>
          <w:sz w:val="22"/>
          <w:szCs w:val="22"/>
        </w:rPr>
        <w:t xml:space="preserve"> </w:t>
      </w:r>
      <w:r w:rsidRPr="00C33E2C">
        <w:rPr>
          <w:sz w:val="22"/>
          <w:szCs w:val="22"/>
        </w:rPr>
        <w:t xml:space="preserve">znamená obecně </w:t>
      </w:r>
      <w:r w:rsidRPr="00C33E2C">
        <w:rPr>
          <w:i/>
          <w:iCs/>
          <w:sz w:val="22"/>
          <w:szCs w:val="22"/>
        </w:rPr>
        <w:t>Závadu</w:t>
      </w:r>
      <w:r w:rsidRPr="00C33E2C">
        <w:rPr>
          <w:sz w:val="22"/>
          <w:szCs w:val="22"/>
        </w:rPr>
        <w:t>, požadavek na změnu, požadavek na informaci, reklamaci, případně jakýkoliv jiný oprávněný požadavek Nahlašovatele</w:t>
      </w:r>
      <w:r w:rsidR="008E43A3">
        <w:rPr>
          <w:sz w:val="22"/>
          <w:szCs w:val="22"/>
        </w:rPr>
        <w:t xml:space="preserve">, oznámený </w:t>
      </w:r>
      <w:r w:rsidRPr="00C33E2C">
        <w:rPr>
          <w:sz w:val="22"/>
          <w:szCs w:val="22"/>
        </w:rPr>
        <w:t xml:space="preserve">na </w:t>
      </w:r>
      <w:r w:rsidRPr="008E43A3">
        <w:rPr>
          <w:i/>
          <w:sz w:val="22"/>
          <w:szCs w:val="22"/>
        </w:rPr>
        <w:t>H</w:t>
      </w:r>
      <w:r w:rsidR="008E43A3" w:rsidRPr="008E43A3">
        <w:rPr>
          <w:i/>
          <w:sz w:val="22"/>
          <w:szCs w:val="22"/>
        </w:rPr>
        <w:t>elpDesk</w:t>
      </w:r>
      <w:r w:rsidRPr="00C33E2C">
        <w:rPr>
          <w:sz w:val="22"/>
          <w:szCs w:val="22"/>
        </w:rPr>
        <w:t>, který vyžaduje zaevidování.</w:t>
      </w:r>
    </w:p>
    <w:p w14:paraId="160AF7EE" w14:textId="31E44F46" w:rsidR="00AB3849" w:rsidRPr="00C33E2C" w:rsidRDefault="00D624F3" w:rsidP="00C33E2C">
      <w:pPr>
        <w:pStyle w:val="SLANORMAL"/>
        <w:rPr>
          <w:sz w:val="22"/>
          <w:szCs w:val="22"/>
        </w:rPr>
      </w:pPr>
      <w:r w:rsidRPr="00EB20BB">
        <w:rPr>
          <w:b/>
          <w:sz w:val="22"/>
          <w:szCs w:val="22"/>
          <w:u w:val="single"/>
        </w:rPr>
        <w:t>Produk</w:t>
      </w:r>
      <w:r w:rsidR="00A50EF6" w:rsidRPr="00EB20BB">
        <w:rPr>
          <w:b/>
          <w:sz w:val="22"/>
          <w:szCs w:val="22"/>
          <w:u w:val="single"/>
        </w:rPr>
        <w:t>ční</w:t>
      </w:r>
      <w:r w:rsidR="00AB3849" w:rsidRPr="00EB20BB">
        <w:rPr>
          <w:b/>
          <w:sz w:val="22"/>
          <w:szCs w:val="22"/>
          <w:u w:val="single"/>
        </w:rPr>
        <w:t xml:space="preserve"> provoz</w:t>
      </w:r>
      <w:r w:rsidR="00EB20BB">
        <w:rPr>
          <w:sz w:val="22"/>
          <w:szCs w:val="22"/>
        </w:rPr>
        <w:t xml:space="preserve"> znamená takový provoz Systému, k</w:t>
      </w:r>
      <w:r>
        <w:rPr>
          <w:sz w:val="22"/>
          <w:szCs w:val="22"/>
        </w:rPr>
        <w:t>dy jsou všechny funkcionality nasazeny a spuštěny a systém je přístupný veřejnosti (ať koncovým prodejcům, nebo výrobcům).</w:t>
      </w:r>
    </w:p>
    <w:p w14:paraId="3DD627FF" w14:textId="77777777" w:rsidR="00BB1575" w:rsidRDefault="00BB1575">
      <w:pPr>
        <w:pStyle w:val="SLA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Provozní doba služby</w:t>
      </w:r>
      <w:r>
        <w:rPr>
          <w:sz w:val="22"/>
          <w:szCs w:val="22"/>
        </w:rPr>
        <w:t xml:space="preserve"> znamená časový rozsah, v</w:t>
      </w:r>
      <w:r w:rsidR="008E43A3">
        <w:rPr>
          <w:sz w:val="22"/>
          <w:szCs w:val="22"/>
        </w:rPr>
        <w:t>e</w:t>
      </w:r>
      <w:r>
        <w:rPr>
          <w:sz w:val="22"/>
          <w:szCs w:val="22"/>
        </w:rPr>
        <w:t xml:space="preserve"> kterém je daná </w:t>
      </w:r>
      <w:r>
        <w:rPr>
          <w:i/>
          <w:sz w:val="22"/>
          <w:szCs w:val="22"/>
        </w:rPr>
        <w:t>Služba</w:t>
      </w:r>
      <w:r>
        <w:rPr>
          <w:sz w:val="22"/>
          <w:szCs w:val="22"/>
        </w:rPr>
        <w:t xml:space="preserve"> poskytována. </w:t>
      </w:r>
      <w:r>
        <w:rPr>
          <w:i/>
          <w:sz w:val="22"/>
          <w:szCs w:val="22"/>
        </w:rPr>
        <w:t>Provozní doba služby</w:t>
      </w:r>
      <w:r>
        <w:rPr>
          <w:sz w:val="22"/>
          <w:szCs w:val="22"/>
        </w:rPr>
        <w:t xml:space="preserve"> je definována pro každou konkrétní </w:t>
      </w:r>
      <w:r>
        <w:rPr>
          <w:i/>
          <w:sz w:val="22"/>
          <w:szCs w:val="22"/>
        </w:rPr>
        <w:t>Službu</w:t>
      </w:r>
      <w:r w:rsidR="008E43A3">
        <w:rPr>
          <w:i/>
          <w:sz w:val="22"/>
          <w:szCs w:val="22"/>
        </w:rPr>
        <w:t>;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viz také </w:t>
      </w:r>
      <w:r w:rsidRPr="001B32E0">
        <w:rPr>
          <w:i/>
          <w:sz w:val="22"/>
          <w:szCs w:val="22"/>
        </w:rPr>
        <w:t>Garantovaná provozní doba služby</w:t>
      </w:r>
      <w:r>
        <w:rPr>
          <w:sz w:val="22"/>
          <w:szCs w:val="22"/>
        </w:rPr>
        <w:t xml:space="preserve">. </w:t>
      </w:r>
    </w:p>
    <w:p w14:paraId="5BC946DD" w14:textId="77777777" w:rsidR="008E43A3" w:rsidRDefault="00C33E2C" w:rsidP="00C33E2C">
      <w:pPr>
        <w:pStyle w:val="SLANORMAL"/>
        <w:rPr>
          <w:b/>
          <w:bCs/>
          <w:sz w:val="22"/>
          <w:szCs w:val="22"/>
        </w:rPr>
      </w:pPr>
      <w:r w:rsidRPr="00C33E2C">
        <w:rPr>
          <w:b/>
          <w:bCs/>
          <w:sz w:val="22"/>
          <w:szCs w:val="22"/>
          <w:u w:val="single"/>
        </w:rPr>
        <w:t>Reklasifikace Závady/Požadavku.</w:t>
      </w:r>
    </w:p>
    <w:p w14:paraId="53B07555" w14:textId="77777777" w:rsidR="00C33E2C" w:rsidRPr="00C33E2C" w:rsidRDefault="00C33E2C" w:rsidP="00C33E2C">
      <w:pPr>
        <w:pStyle w:val="SLANORMAL"/>
        <w:rPr>
          <w:sz w:val="22"/>
          <w:szCs w:val="22"/>
        </w:rPr>
      </w:pPr>
      <w:r w:rsidRPr="00C33E2C">
        <w:rPr>
          <w:sz w:val="22"/>
          <w:szCs w:val="22"/>
        </w:rPr>
        <w:t>Závada vyšší kategorie může být reklasifikována na závadu nižší kategorie v následujících případech:</w:t>
      </w:r>
    </w:p>
    <w:p w14:paraId="3392310B" w14:textId="77777777" w:rsidR="00C33E2C" w:rsidRPr="00C33E2C" w:rsidRDefault="00C33E2C" w:rsidP="00910069">
      <w:pPr>
        <w:pStyle w:val="SLABULLET1"/>
      </w:pPr>
      <w:r w:rsidRPr="00C33E2C">
        <w:lastRenderedPageBreak/>
        <w:t>pokud se prokáže, že popis závady neodpovídal nahlášené závažnosti</w:t>
      </w:r>
      <w:r w:rsidR="00365A3A">
        <w:rPr>
          <w:lang w:val="cs-CZ"/>
        </w:rPr>
        <w:t>,</w:t>
      </w:r>
    </w:p>
    <w:p w14:paraId="0A7053CF" w14:textId="77777777" w:rsidR="00C33E2C" w:rsidRPr="00C33E2C" w:rsidRDefault="00C33E2C" w:rsidP="00910069">
      <w:pPr>
        <w:pStyle w:val="SLABULLET1"/>
      </w:pPr>
      <w:r w:rsidRPr="00C33E2C">
        <w:t xml:space="preserve">pokud byla závada odstraněna </w:t>
      </w:r>
      <w:r w:rsidR="008E43A3">
        <w:rPr>
          <w:lang w:val="cs-CZ"/>
        </w:rPr>
        <w:t xml:space="preserve">nebo její dopad snížen </w:t>
      </w:r>
      <w:r w:rsidRPr="00C33E2C">
        <w:t>použitím náhradního řešení</w:t>
      </w:r>
      <w:r w:rsidR="00365A3A">
        <w:rPr>
          <w:lang w:val="cs-CZ"/>
        </w:rPr>
        <w:t>.</w:t>
      </w:r>
    </w:p>
    <w:p w14:paraId="124BD364" w14:textId="77777777" w:rsidR="00C33E2C" w:rsidRPr="00C33E2C" w:rsidRDefault="00C33E2C" w:rsidP="00C33E2C">
      <w:pPr>
        <w:pStyle w:val="SLANORMAL"/>
        <w:rPr>
          <w:sz w:val="22"/>
          <w:szCs w:val="22"/>
        </w:rPr>
      </w:pPr>
      <w:r w:rsidRPr="00C33E2C">
        <w:rPr>
          <w:sz w:val="22"/>
          <w:szCs w:val="22"/>
        </w:rPr>
        <w:t xml:space="preserve">V takových případech přebírá závada parametry, platné pro novou klasifikaci, přičemž pro výpočet SLA je směrodatný v případě reklasifikace z vyšší kategorie na nižší </w:t>
      </w:r>
      <w:r w:rsidRPr="00C33E2C">
        <w:rPr>
          <w:i/>
          <w:sz w:val="22"/>
          <w:szCs w:val="22"/>
        </w:rPr>
        <w:t>Čas nahlášení požadavku</w:t>
      </w:r>
      <w:r w:rsidRPr="00C33E2C">
        <w:rPr>
          <w:sz w:val="22"/>
          <w:szCs w:val="22"/>
        </w:rPr>
        <w:t xml:space="preserve"> a v případě reklasifikace z nižší kategorie na vyšší čas reklasifikace požadavku</w:t>
      </w:r>
    </w:p>
    <w:p w14:paraId="01F956BC" w14:textId="69426EE7" w:rsidR="00C33E2C" w:rsidRPr="00C33E2C" w:rsidRDefault="00C33E2C" w:rsidP="00C33E2C">
      <w:pPr>
        <w:pStyle w:val="SLANORMAL"/>
        <w:rPr>
          <w:bCs/>
          <w:sz w:val="22"/>
          <w:szCs w:val="22"/>
        </w:rPr>
      </w:pPr>
      <w:r w:rsidRPr="00C33E2C">
        <w:rPr>
          <w:b/>
          <w:bCs/>
          <w:sz w:val="22"/>
          <w:szCs w:val="22"/>
          <w:u w:val="single"/>
        </w:rPr>
        <w:t>Řešitel</w:t>
      </w:r>
      <w:r w:rsidRPr="00C33E2C">
        <w:rPr>
          <w:bCs/>
          <w:sz w:val="22"/>
          <w:szCs w:val="22"/>
        </w:rPr>
        <w:t xml:space="preserve"> znamená subjekt, který řeší </w:t>
      </w:r>
      <w:r w:rsidRPr="00C33E2C">
        <w:rPr>
          <w:bCs/>
          <w:i/>
          <w:sz w:val="22"/>
          <w:szCs w:val="22"/>
        </w:rPr>
        <w:t>Požadavky</w:t>
      </w:r>
      <w:r w:rsidRPr="00C33E2C">
        <w:rPr>
          <w:bCs/>
          <w:sz w:val="22"/>
          <w:szCs w:val="22"/>
        </w:rPr>
        <w:t xml:space="preserve">, evidované službou </w:t>
      </w:r>
      <w:r w:rsidR="00365A3A">
        <w:rPr>
          <w:bCs/>
          <w:sz w:val="22"/>
          <w:szCs w:val="22"/>
        </w:rPr>
        <w:t>HelpDesk</w:t>
      </w:r>
      <w:r w:rsidR="00A54202">
        <w:rPr>
          <w:bCs/>
          <w:sz w:val="22"/>
          <w:szCs w:val="22"/>
        </w:rPr>
        <w:t xml:space="preserve"> v nástroji ServiceDesk</w:t>
      </w:r>
      <w:r w:rsidRPr="00C33E2C">
        <w:rPr>
          <w:bCs/>
          <w:sz w:val="22"/>
          <w:szCs w:val="22"/>
        </w:rPr>
        <w:t>.</w:t>
      </w:r>
    </w:p>
    <w:p w14:paraId="55810EA3" w14:textId="77777777" w:rsidR="00BB1575" w:rsidRDefault="00BB1575">
      <w:pPr>
        <w:pStyle w:val="SLA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SLA (Service Level Agreement)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znamená dohodnutou úroveň poskytovaných služeb </w:t>
      </w:r>
      <w:r>
        <w:rPr>
          <w:sz w:val="22"/>
          <w:szCs w:val="22"/>
        </w:rPr>
        <w:br/>
        <w:t>s garantovanými parametry poskytovaných služeb, jako jsou např. dostupnost a maximální doba odstranění závady u poskytované služby. Parametry poskytovaných služeb jsou uvedeny u popisu jednotlivých služeb.</w:t>
      </w:r>
    </w:p>
    <w:p w14:paraId="531B60BA" w14:textId="4E756357" w:rsidR="00BB1575" w:rsidRDefault="00BB1575">
      <w:pPr>
        <w:pStyle w:val="SLA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Služba</w:t>
      </w:r>
      <w:r>
        <w:rPr>
          <w:sz w:val="22"/>
          <w:szCs w:val="22"/>
        </w:rPr>
        <w:t xml:space="preserve"> znamená konkrétní část plnění </w:t>
      </w:r>
      <w:r w:rsidR="00F2705B">
        <w:rPr>
          <w:sz w:val="22"/>
          <w:szCs w:val="22"/>
        </w:rPr>
        <w:t>p</w:t>
      </w:r>
      <w:r w:rsidR="003C1D25">
        <w:rPr>
          <w:sz w:val="22"/>
          <w:szCs w:val="22"/>
        </w:rPr>
        <w:t>oskytovatel</w:t>
      </w:r>
      <w:r w:rsidR="00365A3A">
        <w:rPr>
          <w:sz w:val="22"/>
          <w:szCs w:val="22"/>
        </w:rPr>
        <w:t>e</w:t>
      </w:r>
      <w:r>
        <w:rPr>
          <w:sz w:val="22"/>
          <w:szCs w:val="22"/>
        </w:rPr>
        <w:t>, popsan</w:t>
      </w:r>
      <w:r w:rsidR="000F5028">
        <w:rPr>
          <w:sz w:val="22"/>
          <w:szCs w:val="22"/>
        </w:rPr>
        <w:t>ou</w:t>
      </w:r>
      <w:r>
        <w:rPr>
          <w:sz w:val="22"/>
          <w:szCs w:val="22"/>
        </w:rPr>
        <w:t xml:space="preserve"> v této příloze </w:t>
      </w:r>
      <w:r w:rsidR="007A2C85">
        <w:rPr>
          <w:sz w:val="22"/>
          <w:szCs w:val="22"/>
        </w:rPr>
        <w:t>S</w:t>
      </w:r>
      <w:r>
        <w:rPr>
          <w:sz w:val="22"/>
          <w:szCs w:val="22"/>
        </w:rPr>
        <w:t>mlouvy.</w:t>
      </w:r>
    </w:p>
    <w:p w14:paraId="5C5AA46C" w14:textId="77777777" w:rsidR="00C33E2C" w:rsidRPr="00C33E2C" w:rsidRDefault="00C33E2C" w:rsidP="00C33E2C">
      <w:pPr>
        <w:pStyle w:val="SLANORMAL"/>
        <w:rPr>
          <w:bCs/>
          <w:sz w:val="22"/>
          <w:szCs w:val="22"/>
        </w:rPr>
      </w:pPr>
      <w:r w:rsidRPr="00C33E2C">
        <w:rPr>
          <w:b/>
          <w:bCs/>
          <w:sz w:val="22"/>
          <w:szCs w:val="22"/>
          <w:u w:val="single"/>
        </w:rPr>
        <w:t xml:space="preserve">SW </w:t>
      </w:r>
      <w:r w:rsidRPr="00C33E2C">
        <w:rPr>
          <w:bCs/>
          <w:sz w:val="22"/>
          <w:szCs w:val="22"/>
        </w:rPr>
        <w:t>znamená standardní nebo systémový software</w:t>
      </w:r>
      <w:r w:rsidR="00365A3A">
        <w:rPr>
          <w:bCs/>
          <w:sz w:val="22"/>
          <w:szCs w:val="22"/>
        </w:rPr>
        <w:t>.</w:t>
      </w:r>
      <w:r w:rsidRPr="00C33E2C">
        <w:rPr>
          <w:bCs/>
          <w:sz w:val="22"/>
          <w:szCs w:val="22"/>
        </w:rPr>
        <w:t xml:space="preserve"> Jedná se např. o operační systémy, ovladače,</w:t>
      </w:r>
      <w:r w:rsidR="008E43A3">
        <w:rPr>
          <w:bCs/>
          <w:sz w:val="22"/>
          <w:szCs w:val="22"/>
        </w:rPr>
        <w:t xml:space="preserve"> middleware, aplikační SW</w:t>
      </w:r>
      <w:r w:rsidRPr="00C33E2C">
        <w:rPr>
          <w:bCs/>
          <w:sz w:val="22"/>
          <w:szCs w:val="22"/>
        </w:rPr>
        <w:t xml:space="preserve"> apod.</w:t>
      </w:r>
    </w:p>
    <w:p w14:paraId="1C62AFCF" w14:textId="6C4DFB06" w:rsidR="00BB1575" w:rsidRPr="00EB20BB" w:rsidRDefault="00BB1575">
      <w:pPr>
        <w:pStyle w:val="SLA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Systém</w:t>
      </w:r>
      <w:r>
        <w:rPr>
          <w:sz w:val="22"/>
          <w:szCs w:val="22"/>
        </w:rPr>
        <w:t xml:space="preserve"> </w:t>
      </w:r>
      <w:r w:rsidR="00EB20BB" w:rsidRPr="00EB20BB">
        <w:rPr>
          <w:sz w:val="22"/>
          <w:szCs w:val="22"/>
        </w:rPr>
        <w:t xml:space="preserve">znamená souhrn veškeré výpočetní a komunikační techniky jako je HW, systémový </w:t>
      </w:r>
      <w:r w:rsidR="00EB20BB" w:rsidRPr="00EB20BB">
        <w:rPr>
          <w:sz w:val="22"/>
          <w:szCs w:val="22"/>
        </w:rPr>
        <w:br/>
        <w:t xml:space="preserve">a aplikační SW, sloužící </w:t>
      </w:r>
      <w:r w:rsidR="00F2705B">
        <w:rPr>
          <w:sz w:val="22"/>
          <w:szCs w:val="22"/>
        </w:rPr>
        <w:t>p</w:t>
      </w:r>
      <w:r w:rsidR="003C1D25">
        <w:rPr>
          <w:i/>
          <w:sz w:val="22"/>
          <w:szCs w:val="22"/>
        </w:rPr>
        <w:t>oskytovatel</w:t>
      </w:r>
      <w:r w:rsidR="00EB20BB" w:rsidRPr="00EB20BB">
        <w:rPr>
          <w:i/>
          <w:sz w:val="22"/>
          <w:szCs w:val="22"/>
        </w:rPr>
        <w:t>i</w:t>
      </w:r>
      <w:r w:rsidR="00EB20BB" w:rsidRPr="00EB20BB">
        <w:rPr>
          <w:sz w:val="22"/>
          <w:szCs w:val="22"/>
        </w:rPr>
        <w:t xml:space="preserve"> jako prostředek pro poskytování služeb </w:t>
      </w:r>
      <w:r w:rsidR="00EB20BB" w:rsidRPr="00EB20BB">
        <w:rPr>
          <w:rFonts w:cs="Arial"/>
          <w:sz w:val="22"/>
          <w:szCs w:val="22"/>
        </w:rPr>
        <w:t>s</w:t>
      </w:r>
      <w:r w:rsidR="00D624F3" w:rsidRPr="00EB20BB">
        <w:rPr>
          <w:rFonts w:cs="Arial"/>
          <w:sz w:val="22"/>
          <w:szCs w:val="22"/>
        </w:rPr>
        <w:t>ystémového řešení, pro generování, vydávání a správu jedinečných identifikátorů „UI kódů“ pro tabákové výrobky a hospodářské subjekty zapojené do systému sledovatelnosti tabákových výrobků, ve smyslu požadavků stanovených nařízením Evropské unie (Tobacco Products Directive EU a příslušné implementační akty, dále jen „TPD“)</w:t>
      </w:r>
      <w:r w:rsidRPr="00EB20BB">
        <w:rPr>
          <w:sz w:val="22"/>
          <w:szCs w:val="22"/>
        </w:rPr>
        <w:t xml:space="preserve"> </w:t>
      </w:r>
    </w:p>
    <w:p w14:paraId="10FF533F" w14:textId="77777777" w:rsidR="00BB1575" w:rsidRPr="00EB20BB" w:rsidRDefault="00BB1575">
      <w:pPr>
        <w:pStyle w:val="SLANORMAL"/>
        <w:rPr>
          <w:sz w:val="22"/>
          <w:szCs w:val="22"/>
        </w:rPr>
      </w:pPr>
      <w:r w:rsidRPr="00EB20BB">
        <w:rPr>
          <w:b/>
          <w:sz w:val="22"/>
          <w:szCs w:val="22"/>
          <w:u w:val="single"/>
        </w:rPr>
        <w:t>Výpadek</w:t>
      </w:r>
      <w:r w:rsidRPr="00EB20BB">
        <w:rPr>
          <w:b/>
          <w:sz w:val="22"/>
          <w:szCs w:val="22"/>
        </w:rPr>
        <w:t xml:space="preserve"> </w:t>
      </w:r>
      <w:r w:rsidRPr="00EB20BB">
        <w:rPr>
          <w:sz w:val="22"/>
          <w:szCs w:val="22"/>
        </w:rPr>
        <w:t xml:space="preserve">je </w:t>
      </w:r>
      <w:r w:rsidRPr="00EB20BB">
        <w:rPr>
          <w:i/>
          <w:sz w:val="22"/>
          <w:szCs w:val="22"/>
        </w:rPr>
        <w:t>Závada</w:t>
      </w:r>
      <w:r w:rsidRPr="00EB20BB">
        <w:rPr>
          <w:b/>
          <w:i/>
          <w:sz w:val="22"/>
          <w:szCs w:val="22"/>
        </w:rPr>
        <w:t xml:space="preserve"> </w:t>
      </w:r>
      <w:r w:rsidRPr="00EB20BB">
        <w:rPr>
          <w:i/>
          <w:sz w:val="22"/>
          <w:szCs w:val="22"/>
        </w:rPr>
        <w:t>blokující</w:t>
      </w:r>
      <w:r w:rsidRPr="00EB20BB">
        <w:rPr>
          <w:sz w:val="22"/>
          <w:szCs w:val="22"/>
        </w:rPr>
        <w:t>.</w:t>
      </w:r>
    </w:p>
    <w:p w14:paraId="2E295076" w14:textId="77777777" w:rsidR="00BB1575" w:rsidRDefault="00BB1575">
      <w:pPr>
        <w:pStyle w:val="SLA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Závada</w:t>
      </w:r>
      <w:r>
        <w:rPr>
          <w:sz w:val="22"/>
          <w:szCs w:val="22"/>
        </w:rPr>
        <w:t xml:space="preserve"> znamená takový stav poskytované služby, který uživatelům znemožní nebo omezí použití této služby k účelu, ke kterému je tato služba poskytována. Z pohledu závažnosti jsou rozlišovány následující </w:t>
      </w:r>
      <w:r w:rsidR="005330C0" w:rsidRPr="005330C0">
        <w:rPr>
          <w:b/>
          <w:sz w:val="22"/>
          <w:szCs w:val="22"/>
          <w:u w:val="single"/>
        </w:rPr>
        <w:t>Kategorie závady:</w:t>
      </w:r>
    </w:p>
    <w:p w14:paraId="020077AB" w14:textId="3EDAC50B" w:rsidR="00BB1575" w:rsidRPr="00714CC7" w:rsidRDefault="003C41BB" w:rsidP="00D272FD">
      <w:pPr>
        <w:pStyle w:val="SLABULLET1"/>
        <w:ind w:left="709" w:hanging="709"/>
        <w:rPr>
          <w:lang w:val="cs-CZ"/>
        </w:rPr>
      </w:pPr>
      <w:r w:rsidRPr="003C41BB">
        <w:rPr>
          <w:b/>
          <w:u w:val="single"/>
          <w:lang w:val="cs-CZ"/>
        </w:rPr>
        <w:t>Blokující</w:t>
      </w:r>
      <w:r w:rsidRPr="003C41BB">
        <w:rPr>
          <w:lang w:val="cs-CZ"/>
        </w:rPr>
        <w:t xml:space="preserve"> – závada</w:t>
      </w:r>
      <w:r w:rsidR="00BB1575" w:rsidRPr="00714CC7">
        <w:rPr>
          <w:lang w:val="cs-CZ"/>
        </w:rPr>
        <w:t xml:space="preserve">, při níž není poskytovaná služba použitelná ve svých základních </w:t>
      </w:r>
      <w:r w:rsidR="00163B76" w:rsidRPr="003C41BB">
        <w:rPr>
          <w:lang w:val="cs-CZ"/>
        </w:rPr>
        <w:tab/>
      </w:r>
      <w:r w:rsidR="00BB1575" w:rsidRPr="00714CC7">
        <w:rPr>
          <w:lang w:val="cs-CZ"/>
        </w:rPr>
        <w:t>funkcích, nebo funkční závada způsobující nefunkčnost Systému;</w:t>
      </w:r>
    </w:p>
    <w:p w14:paraId="66FB8275" w14:textId="6F4CCA3B" w:rsidR="00BB1575" w:rsidRPr="00714CC7" w:rsidRDefault="003C41BB" w:rsidP="00D272FD">
      <w:pPr>
        <w:pStyle w:val="SLABULLET1"/>
        <w:ind w:left="709" w:hanging="709"/>
        <w:rPr>
          <w:lang w:val="cs-CZ"/>
        </w:rPr>
      </w:pPr>
      <w:r w:rsidRPr="003C41BB">
        <w:rPr>
          <w:b/>
          <w:u w:val="single"/>
          <w:lang w:val="cs-CZ"/>
        </w:rPr>
        <w:t>Majoritní</w:t>
      </w:r>
      <w:r w:rsidRPr="003C41BB">
        <w:rPr>
          <w:lang w:val="cs-CZ"/>
        </w:rPr>
        <w:t xml:space="preserve"> – závada</w:t>
      </w:r>
      <w:r w:rsidR="00BB1575" w:rsidRPr="00714CC7">
        <w:rPr>
          <w:lang w:val="cs-CZ"/>
        </w:rPr>
        <w:t xml:space="preserve">, kdy je poskytovaná služba ve svých funkcích degradována natolik, že </w:t>
      </w:r>
      <w:r w:rsidR="00C90911" w:rsidRPr="003C41BB">
        <w:rPr>
          <w:lang w:val="cs-CZ"/>
        </w:rPr>
        <w:tab/>
      </w:r>
      <w:r w:rsidR="00BB1575" w:rsidRPr="00714CC7">
        <w:rPr>
          <w:lang w:val="cs-CZ"/>
        </w:rPr>
        <w:t xml:space="preserve">tento stav </w:t>
      </w:r>
      <w:r w:rsidR="00A24D79" w:rsidRPr="003C41BB">
        <w:rPr>
          <w:lang w:val="cs-CZ"/>
        </w:rPr>
        <w:t xml:space="preserve">výrazně </w:t>
      </w:r>
      <w:r w:rsidR="00BB1575" w:rsidRPr="00714CC7">
        <w:rPr>
          <w:lang w:val="cs-CZ"/>
        </w:rPr>
        <w:t xml:space="preserve">omezuje běžný provoz; </w:t>
      </w:r>
    </w:p>
    <w:p w14:paraId="59C8AA35" w14:textId="76BEFE2C" w:rsidR="00BB1575" w:rsidRPr="00714CC7" w:rsidRDefault="00BB1575" w:rsidP="00D272FD">
      <w:pPr>
        <w:pStyle w:val="SLABULLET1"/>
        <w:ind w:left="709" w:hanging="709"/>
        <w:rPr>
          <w:lang w:val="cs-CZ"/>
        </w:rPr>
      </w:pPr>
      <w:r w:rsidRPr="00714CC7">
        <w:rPr>
          <w:b/>
          <w:u w:val="single"/>
          <w:lang w:val="cs-CZ"/>
        </w:rPr>
        <w:t>Minoritní</w:t>
      </w:r>
      <w:r w:rsidRPr="00714CC7">
        <w:rPr>
          <w:lang w:val="cs-CZ"/>
        </w:rPr>
        <w:t xml:space="preserve"> </w:t>
      </w:r>
      <w:r w:rsidR="003C41BB" w:rsidRPr="003C41BB">
        <w:rPr>
          <w:lang w:val="cs-CZ"/>
        </w:rPr>
        <w:t xml:space="preserve">– </w:t>
      </w:r>
      <w:r w:rsidRPr="00714CC7">
        <w:rPr>
          <w:lang w:val="cs-CZ"/>
        </w:rPr>
        <w:t xml:space="preserve">závada, která svým charakterem nezpůsobuje blokaci a/nebo výraznou </w:t>
      </w:r>
      <w:r w:rsidR="00163B76" w:rsidRPr="003C41BB">
        <w:rPr>
          <w:lang w:val="cs-CZ"/>
        </w:rPr>
        <w:tab/>
      </w:r>
      <w:r w:rsidRPr="00714CC7">
        <w:rPr>
          <w:lang w:val="cs-CZ"/>
        </w:rPr>
        <w:t xml:space="preserve">degradaci běžného provozu Systému, může však způsobit omezení použití </w:t>
      </w:r>
      <w:r w:rsidR="007A2C85" w:rsidRPr="003C41BB">
        <w:rPr>
          <w:lang w:val="cs-CZ"/>
        </w:rPr>
        <w:t>S</w:t>
      </w:r>
      <w:r w:rsidRPr="00714CC7">
        <w:rPr>
          <w:lang w:val="cs-CZ"/>
        </w:rPr>
        <w:t xml:space="preserve">ystému pro </w:t>
      </w:r>
      <w:r w:rsidR="00163B76" w:rsidRPr="003C41BB">
        <w:rPr>
          <w:lang w:val="cs-CZ"/>
        </w:rPr>
        <w:tab/>
      </w:r>
      <w:r w:rsidRPr="00714CC7">
        <w:rPr>
          <w:lang w:val="cs-CZ"/>
        </w:rPr>
        <w:t>určitou nestandardní kombinaci dat, např</w:t>
      </w:r>
      <w:r w:rsidR="008E43A3" w:rsidRPr="00714CC7">
        <w:rPr>
          <w:lang w:val="cs-CZ"/>
        </w:rPr>
        <w:t xml:space="preserve">. omezit funkčnost </w:t>
      </w:r>
      <w:r w:rsidR="003D168E" w:rsidRPr="003C41BB">
        <w:rPr>
          <w:lang w:val="cs-CZ"/>
        </w:rPr>
        <w:t>A</w:t>
      </w:r>
      <w:r w:rsidR="008E43A3" w:rsidRPr="00714CC7">
        <w:rPr>
          <w:lang w:val="cs-CZ"/>
        </w:rPr>
        <w:t>plikace při obsluze konkrétního uživatele.</w:t>
      </w:r>
    </w:p>
    <w:p w14:paraId="02368CB9" w14:textId="461121DF" w:rsidR="000615CF" w:rsidRPr="00714CC7" w:rsidRDefault="003C41BB" w:rsidP="000615CF">
      <w:pPr>
        <w:pStyle w:val="SLABULLET1"/>
        <w:tabs>
          <w:tab w:val="left" w:pos="1701"/>
        </w:tabs>
        <w:ind w:left="709" w:hanging="709"/>
        <w:rPr>
          <w:lang w:val="cs-CZ"/>
        </w:rPr>
      </w:pPr>
      <w:r w:rsidRPr="003C41BB">
        <w:rPr>
          <w:b/>
          <w:u w:val="single"/>
          <w:lang w:val="cs-CZ"/>
        </w:rPr>
        <w:t>Ostatní</w:t>
      </w:r>
      <w:r w:rsidRPr="00714CC7">
        <w:rPr>
          <w:lang w:val="cs-CZ"/>
        </w:rPr>
        <w:t xml:space="preserve"> – drobná</w:t>
      </w:r>
      <w:r w:rsidR="00BB1575" w:rsidRPr="00714CC7">
        <w:rPr>
          <w:lang w:val="cs-CZ"/>
        </w:rPr>
        <w:t xml:space="preserve"> závada, která svým charakterem nespadá do ostatních kategorií, </w:t>
      </w:r>
      <w:r w:rsidR="00163B76" w:rsidRPr="003C41BB">
        <w:rPr>
          <w:lang w:val="cs-CZ"/>
        </w:rPr>
        <w:tab/>
      </w:r>
      <w:r w:rsidR="00BB1575" w:rsidRPr="00714CC7">
        <w:rPr>
          <w:lang w:val="cs-CZ"/>
        </w:rPr>
        <w:t>neovlivňuje funkci</w:t>
      </w:r>
      <w:r w:rsidR="009712F6" w:rsidRPr="003C41BB">
        <w:rPr>
          <w:lang w:val="cs-CZ"/>
        </w:rPr>
        <w:t xml:space="preserve"> </w:t>
      </w:r>
      <w:r w:rsidR="007A2C85" w:rsidRPr="003C41BB">
        <w:rPr>
          <w:lang w:val="cs-CZ"/>
        </w:rPr>
        <w:t>S</w:t>
      </w:r>
      <w:r w:rsidR="00BB1575" w:rsidRPr="00714CC7">
        <w:rPr>
          <w:lang w:val="cs-CZ"/>
        </w:rPr>
        <w:t xml:space="preserve">ystému, nepoškozuje data a neznamená </w:t>
      </w:r>
      <w:r w:rsidR="008E43A3" w:rsidRPr="003C41BB">
        <w:rPr>
          <w:lang w:val="cs-CZ"/>
        </w:rPr>
        <w:t xml:space="preserve">podstatné </w:t>
      </w:r>
      <w:r w:rsidR="00BB1575" w:rsidRPr="00714CC7">
        <w:rPr>
          <w:lang w:val="cs-CZ"/>
        </w:rPr>
        <w:t xml:space="preserve">omezení uživatelských funkcí </w:t>
      </w:r>
      <w:r w:rsidR="007A2C85" w:rsidRPr="003C41BB">
        <w:rPr>
          <w:lang w:val="cs-CZ"/>
        </w:rPr>
        <w:t>S</w:t>
      </w:r>
      <w:r w:rsidR="00BB1575" w:rsidRPr="00714CC7">
        <w:rPr>
          <w:lang w:val="cs-CZ"/>
        </w:rPr>
        <w:t>ystému ani významné prodlužování zpracovatelských časů.</w:t>
      </w:r>
    </w:p>
    <w:p w14:paraId="01C1440B" w14:textId="184CD0BB" w:rsidR="00BB1575" w:rsidRPr="004D3908" w:rsidRDefault="00020E84" w:rsidP="00C701B6">
      <w:pPr>
        <w:pStyle w:val="Nadpis1"/>
        <w:tabs>
          <w:tab w:val="left" w:pos="851"/>
        </w:tabs>
        <w:ind w:left="851" w:hanging="851"/>
      </w:pPr>
      <w:bookmarkStart w:id="7" w:name="_Hlt412098167"/>
      <w:bookmarkStart w:id="8" w:name="_Toc153283702"/>
      <w:bookmarkEnd w:id="7"/>
      <w:r>
        <w:lastRenderedPageBreak/>
        <w:t>Servi</w:t>
      </w:r>
      <w:r w:rsidR="000E20F3">
        <w:t>ce</w:t>
      </w:r>
      <w:r>
        <w:t>desk</w:t>
      </w:r>
      <w:bookmarkEnd w:id="8"/>
    </w:p>
    <w:p w14:paraId="6E5BFB44" w14:textId="459B3385" w:rsidR="00BB1575" w:rsidRPr="00825FC9" w:rsidRDefault="00846D43" w:rsidP="00C701B6">
      <w:pPr>
        <w:pStyle w:val="Nadpis2"/>
        <w:pageBreakBefore w:val="0"/>
        <w:tabs>
          <w:tab w:val="left" w:pos="851"/>
        </w:tabs>
        <w:spacing w:before="480"/>
        <w:ind w:left="851" w:hanging="851"/>
        <w:rPr>
          <w:caps w:val="0"/>
        </w:rPr>
      </w:pPr>
      <w:bookmarkStart w:id="9" w:name="_Toc2769927"/>
      <w:bookmarkStart w:id="10" w:name="_Toc153283703"/>
      <w:r>
        <w:rPr>
          <w:caps w:val="0"/>
        </w:rPr>
        <w:t>ServiceDesk</w:t>
      </w:r>
      <w:bookmarkEnd w:id="9"/>
      <w:bookmarkEnd w:id="10"/>
    </w:p>
    <w:p w14:paraId="59C3430D" w14:textId="77777777" w:rsidR="001A2DDC" w:rsidRPr="001A2DDC" w:rsidRDefault="001A2DDC" w:rsidP="00C701B6">
      <w:pPr>
        <w:pStyle w:val="Nadpis3"/>
        <w:tabs>
          <w:tab w:val="left" w:pos="851"/>
        </w:tabs>
        <w:spacing w:before="240" w:after="0"/>
        <w:ind w:left="851" w:hanging="851"/>
      </w:pPr>
      <w:bookmarkStart w:id="11" w:name="_Toc2769928"/>
      <w:bookmarkStart w:id="12" w:name="_Toc153283704"/>
      <w:r w:rsidRPr="000615CF">
        <w:t>Popis</w:t>
      </w:r>
      <w:r w:rsidRPr="001A2DDC">
        <w:t xml:space="preserve"> služby</w:t>
      </w:r>
      <w:bookmarkEnd w:id="11"/>
      <w:bookmarkEnd w:id="12"/>
    </w:p>
    <w:p w14:paraId="32F03CE3" w14:textId="621AB1FE" w:rsidR="00BB1575" w:rsidRDefault="001A2DDC" w:rsidP="00C701B6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In</w:t>
      </w:r>
      <w:r w:rsidR="001A2317">
        <w:rPr>
          <w:sz w:val="22"/>
          <w:szCs w:val="22"/>
        </w:rPr>
        <w:t>stalace a provoz technického a programového vybavení pro vedení agendy HelpDesk. Zahrnuje HW, OS, případnou virtualizaci a dodání a správu aplikačního SW</w:t>
      </w:r>
      <w:r w:rsidR="00EC001E">
        <w:rPr>
          <w:sz w:val="22"/>
          <w:szCs w:val="22"/>
        </w:rPr>
        <w:t xml:space="preserve"> v prostředí </w:t>
      </w:r>
      <w:r w:rsidR="003C1D25">
        <w:rPr>
          <w:sz w:val="22"/>
          <w:szCs w:val="22"/>
        </w:rPr>
        <w:t>Poskytovatel</w:t>
      </w:r>
      <w:r w:rsidR="00365A3A">
        <w:rPr>
          <w:sz w:val="22"/>
          <w:szCs w:val="22"/>
        </w:rPr>
        <w:t>e</w:t>
      </w:r>
      <w:r w:rsidR="00001D42">
        <w:rPr>
          <w:sz w:val="22"/>
          <w:szCs w:val="22"/>
        </w:rPr>
        <w:t>.</w:t>
      </w:r>
    </w:p>
    <w:p w14:paraId="455CB146" w14:textId="08FBEECE" w:rsidR="001A2317" w:rsidRDefault="001A2317" w:rsidP="00C701B6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Součástí služby je i možnost napojení odpovídajícího počtu operátorů</w:t>
      </w:r>
      <w:r w:rsidR="00A54202">
        <w:rPr>
          <w:sz w:val="22"/>
          <w:szCs w:val="22"/>
        </w:rPr>
        <w:t xml:space="preserve"> z pracoviště </w:t>
      </w:r>
      <w:r>
        <w:rPr>
          <w:sz w:val="22"/>
          <w:szCs w:val="22"/>
        </w:rPr>
        <w:t xml:space="preserve">mimo lokalitu </w:t>
      </w:r>
      <w:r w:rsidR="00A54202">
        <w:rPr>
          <w:sz w:val="22"/>
          <w:szCs w:val="22"/>
        </w:rPr>
        <w:t xml:space="preserve">umístění </w:t>
      </w:r>
      <w:r>
        <w:rPr>
          <w:sz w:val="22"/>
          <w:szCs w:val="22"/>
        </w:rPr>
        <w:t>ServiceDesk, tj. umožnění přístupu přes web rozhraní nebo prostřednictvím VPN.</w:t>
      </w:r>
      <w:r w:rsidR="001A2DDC">
        <w:rPr>
          <w:sz w:val="22"/>
          <w:szCs w:val="22"/>
        </w:rPr>
        <w:t xml:space="preserve"> Počty uživatelů viz </w:t>
      </w:r>
      <w:r w:rsidR="001B32E0">
        <w:rPr>
          <w:sz w:val="22"/>
          <w:szCs w:val="22"/>
          <w:highlight w:val="red"/>
        </w:rPr>
        <w:fldChar w:fldCharType="begin"/>
      </w:r>
      <w:r w:rsidR="001B32E0">
        <w:rPr>
          <w:sz w:val="22"/>
          <w:szCs w:val="22"/>
        </w:rPr>
        <w:instrText xml:space="preserve"> REF _Ref2760352 \r \h </w:instrText>
      </w:r>
      <w:r w:rsidR="001B32E0">
        <w:rPr>
          <w:sz w:val="22"/>
          <w:szCs w:val="22"/>
          <w:highlight w:val="red"/>
        </w:rPr>
      </w:r>
      <w:r w:rsidR="001B32E0">
        <w:rPr>
          <w:sz w:val="22"/>
          <w:szCs w:val="22"/>
          <w:highlight w:val="red"/>
        </w:rPr>
        <w:fldChar w:fldCharType="separate"/>
      </w:r>
      <w:r w:rsidR="00F910DD">
        <w:rPr>
          <w:sz w:val="22"/>
          <w:szCs w:val="22"/>
        </w:rPr>
        <w:t>1.2.2</w:t>
      </w:r>
      <w:r w:rsidR="001B32E0">
        <w:rPr>
          <w:sz w:val="22"/>
          <w:szCs w:val="22"/>
          <w:highlight w:val="red"/>
        </w:rPr>
        <w:fldChar w:fldCharType="end"/>
      </w:r>
      <w:r w:rsidR="001B32E0">
        <w:rPr>
          <w:sz w:val="22"/>
          <w:szCs w:val="22"/>
        </w:rPr>
        <w:t>.</w:t>
      </w:r>
    </w:p>
    <w:p w14:paraId="100997FC" w14:textId="77777777" w:rsidR="001A2DDC" w:rsidRDefault="001A2317" w:rsidP="00C701B6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Služba zahrnuje </w:t>
      </w:r>
      <w:r w:rsidR="001A2DDC">
        <w:rPr>
          <w:sz w:val="22"/>
          <w:szCs w:val="22"/>
        </w:rPr>
        <w:t>provozní služby typu aktualizace SW, patche a zálohování.</w:t>
      </w:r>
    </w:p>
    <w:p w14:paraId="5B1851F2" w14:textId="77777777" w:rsidR="00695331" w:rsidRDefault="00695331" w:rsidP="00C701B6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Služba zahrnuje počáteční nastavení a takové úpravy nastavení, které nevyžadují zásah třetí strany (programové uživatelské přizpůsobení).</w:t>
      </w:r>
    </w:p>
    <w:p w14:paraId="4F0CA1FB" w14:textId="77777777" w:rsidR="001A2DDC" w:rsidRDefault="001A2DDC" w:rsidP="00C701B6">
      <w:pPr>
        <w:pStyle w:val="Nadpis3"/>
        <w:tabs>
          <w:tab w:val="left" w:pos="851"/>
        </w:tabs>
        <w:spacing w:before="240" w:after="0"/>
        <w:ind w:left="851" w:hanging="851"/>
      </w:pPr>
      <w:bookmarkStart w:id="13" w:name="_Toc2769929"/>
      <w:bookmarkStart w:id="14" w:name="_Toc153283705"/>
      <w:r>
        <w:t>Provozní doba služby</w:t>
      </w:r>
      <w:bookmarkEnd w:id="13"/>
      <w:bookmarkEnd w:id="14"/>
    </w:p>
    <w:p w14:paraId="32AEF7B2" w14:textId="77777777" w:rsidR="00C701B6" w:rsidRDefault="00C701B6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non-stop, tj. </w:t>
      </w:r>
      <w:r w:rsidR="00C61D25">
        <w:rPr>
          <w:sz w:val="22"/>
          <w:szCs w:val="22"/>
        </w:rPr>
        <w:t xml:space="preserve">režim </w:t>
      </w:r>
      <w:r>
        <w:rPr>
          <w:sz w:val="22"/>
          <w:szCs w:val="22"/>
        </w:rPr>
        <w:t>7 x 24</w:t>
      </w:r>
      <w:r w:rsidR="00825FC9">
        <w:rPr>
          <w:sz w:val="22"/>
          <w:szCs w:val="22"/>
        </w:rPr>
        <w:t xml:space="preserve"> (s výjimkou plánovaných odstávek pro servisní účely)</w:t>
      </w:r>
    </w:p>
    <w:p w14:paraId="7D613583" w14:textId="77777777" w:rsidR="00825FC9" w:rsidRDefault="00825FC9" w:rsidP="00825FC9">
      <w:pPr>
        <w:pStyle w:val="Nadpis3"/>
        <w:tabs>
          <w:tab w:val="left" w:pos="851"/>
        </w:tabs>
        <w:spacing w:before="240" w:after="0"/>
        <w:ind w:left="851" w:hanging="851"/>
      </w:pPr>
      <w:bookmarkStart w:id="15" w:name="_Toc2769930"/>
      <w:bookmarkStart w:id="16" w:name="_Toc153283706"/>
      <w:r>
        <w:t>Součinnost</w:t>
      </w:r>
      <w:bookmarkEnd w:id="15"/>
      <w:bookmarkEnd w:id="16"/>
    </w:p>
    <w:p w14:paraId="154ED83B" w14:textId="77777777" w:rsidR="00825FC9" w:rsidRDefault="00825FC9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spolupráce při implementaci a optimalizaci nástroje</w:t>
      </w:r>
    </w:p>
    <w:p w14:paraId="0CCA09CE" w14:textId="77777777" w:rsidR="00825FC9" w:rsidRDefault="00825FC9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umožnění servisních zásahů formou plánovaných odstávek</w:t>
      </w:r>
    </w:p>
    <w:p w14:paraId="5EBBE8C1" w14:textId="77777777" w:rsidR="00825FC9" w:rsidRPr="00825FC9" w:rsidRDefault="00825FC9" w:rsidP="00825FC9">
      <w:pPr>
        <w:pStyle w:val="Nadpis2"/>
        <w:pageBreakBefore w:val="0"/>
        <w:tabs>
          <w:tab w:val="left" w:pos="851"/>
        </w:tabs>
        <w:spacing w:before="480"/>
        <w:ind w:left="851" w:hanging="851"/>
        <w:rPr>
          <w:caps w:val="0"/>
        </w:rPr>
      </w:pPr>
      <w:bookmarkStart w:id="17" w:name="_Toc2769931"/>
      <w:bookmarkStart w:id="18" w:name="_Toc153283707"/>
      <w:r w:rsidRPr="00825FC9">
        <w:rPr>
          <w:caps w:val="0"/>
        </w:rPr>
        <w:t xml:space="preserve">ServiceDesk – </w:t>
      </w:r>
      <w:r>
        <w:rPr>
          <w:caps w:val="0"/>
          <w:lang w:val="cs-CZ"/>
        </w:rPr>
        <w:t>SW Licence</w:t>
      </w:r>
      <w:bookmarkEnd w:id="17"/>
      <w:bookmarkEnd w:id="18"/>
    </w:p>
    <w:p w14:paraId="69DD24CE" w14:textId="77777777" w:rsidR="00825FC9" w:rsidRPr="001A2DDC" w:rsidRDefault="00825FC9" w:rsidP="00825FC9">
      <w:pPr>
        <w:pStyle w:val="Nadpis3"/>
        <w:tabs>
          <w:tab w:val="left" w:pos="851"/>
        </w:tabs>
        <w:spacing w:before="240" w:after="0"/>
        <w:ind w:left="851" w:hanging="851"/>
      </w:pPr>
      <w:bookmarkStart w:id="19" w:name="_Toc2769932"/>
      <w:bookmarkStart w:id="20" w:name="_Toc153283708"/>
      <w:r w:rsidRPr="000615CF">
        <w:t>Popis</w:t>
      </w:r>
      <w:r w:rsidRPr="001A2DDC">
        <w:t xml:space="preserve"> služby</w:t>
      </w:r>
      <w:bookmarkEnd w:id="19"/>
      <w:bookmarkEnd w:id="20"/>
    </w:p>
    <w:p w14:paraId="63D9D3DE" w14:textId="7FE3FC69" w:rsidR="00825FC9" w:rsidRDefault="00825FC9" w:rsidP="00825FC9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Zajištění SW licencí produktu ServiceDesk</w:t>
      </w:r>
      <w:r w:rsidR="00C074D5">
        <w:rPr>
          <w:sz w:val="22"/>
          <w:szCs w:val="22"/>
        </w:rPr>
        <w:t xml:space="preserve"> v odpovídajícím počtu licencí viz </w:t>
      </w:r>
      <w:r w:rsidR="00C074D5">
        <w:rPr>
          <w:sz w:val="22"/>
          <w:szCs w:val="22"/>
          <w:highlight w:val="red"/>
        </w:rPr>
        <w:fldChar w:fldCharType="begin"/>
      </w:r>
      <w:r w:rsidR="00C074D5">
        <w:rPr>
          <w:sz w:val="22"/>
          <w:szCs w:val="22"/>
        </w:rPr>
        <w:instrText xml:space="preserve"> REF _Ref2760352 \r \h </w:instrText>
      </w:r>
      <w:r w:rsidR="00C074D5">
        <w:rPr>
          <w:sz w:val="22"/>
          <w:szCs w:val="22"/>
          <w:highlight w:val="red"/>
        </w:rPr>
      </w:r>
      <w:r w:rsidR="00C074D5">
        <w:rPr>
          <w:sz w:val="22"/>
          <w:szCs w:val="22"/>
          <w:highlight w:val="red"/>
        </w:rPr>
        <w:fldChar w:fldCharType="separate"/>
      </w:r>
      <w:r w:rsidR="00C074D5">
        <w:rPr>
          <w:sz w:val="22"/>
          <w:szCs w:val="22"/>
        </w:rPr>
        <w:t>1.2.2</w:t>
      </w:r>
      <w:r w:rsidR="00C074D5">
        <w:rPr>
          <w:sz w:val="22"/>
          <w:szCs w:val="22"/>
          <w:highlight w:val="red"/>
        </w:rPr>
        <w:fldChar w:fldCharType="end"/>
      </w:r>
      <w:r>
        <w:rPr>
          <w:sz w:val="22"/>
          <w:szCs w:val="22"/>
        </w:rPr>
        <w:t>.</w:t>
      </w:r>
    </w:p>
    <w:p w14:paraId="786CAF35" w14:textId="77777777" w:rsidR="00825FC9" w:rsidRDefault="00825FC9" w:rsidP="00825FC9">
      <w:pPr>
        <w:pStyle w:val="Nadpis3"/>
        <w:tabs>
          <w:tab w:val="left" w:pos="851"/>
        </w:tabs>
        <w:spacing w:before="240" w:after="0"/>
        <w:ind w:left="851" w:hanging="851"/>
      </w:pPr>
      <w:bookmarkStart w:id="21" w:name="_Ref2760352"/>
      <w:bookmarkStart w:id="22" w:name="_Toc2769933"/>
      <w:bookmarkStart w:id="23" w:name="_Toc153283709"/>
      <w:r>
        <w:t>Rozsah služby</w:t>
      </w:r>
      <w:bookmarkEnd w:id="21"/>
      <w:bookmarkEnd w:id="22"/>
      <w:bookmarkEnd w:id="23"/>
    </w:p>
    <w:p w14:paraId="7C8A7671" w14:textId="411D862C" w:rsidR="00825FC9" w:rsidRDefault="00825FC9" w:rsidP="00825FC9">
      <w:pPr>
        <w:pStyle w:val="SLANORMAL"/>
        <w:ind w:left="851"/>
        <w:rPr>
          <w:sz w:val="22"/>
          <w:szCs w:val="22"/>
        </w:rPr>
      </w:pPr>
      <w:r w:rsidRPr="00714CC7">
        <w:rPr>
          <w:sz w:val="22"/>
          <w:szCs w:val="22"/>
        </w:rPr>
        <w:t xml:space="preserve">max. </w:t>
      </w:r>
      <w:r w:rsidR="00B96990" w:rsidRPr="00714CC7">
        <w:rPr>
          <w:sz w:val="22"/>
          <w:szCs w:val="22"/>
        </w:rPr>
        <w:t xml:space="preserve">5 </w:t>
      </w:r>
      <w:r w:rsidRPr="00714CC7">
        <w:rPr>
          <w:sz w:val="22"/>
          <w:szCs w:val="22"/>
        </w:rPr>
        <w:t>uživatelských licencí</w:t>
      </w:r>
    </w:p>
    <w:p w14:paraId="66EEC65C" w14:textId="77777777" w:rsidR="00695331" w:rsidRDefault="00695331" w:rsidP="00825FC9">
      <w:pPr>
        <w:pStyle w:val="SLANORMAL"/>
        <w:ind w:left="851"/>
        <w:rPr>
          <w:sz w:val="22"/>
          <w:szCs w:val="22"/>
        </w:rPr>
      </w:pPr>
    </w:p>
    <w:p w14:paraId="713C9441" w14:textId="352B5383" w:rsidR="001B32E0" w:rsidRPr="00825FC9" w:rsidRDefault="001B32E0" w:rsidP="001B32E0">
      <w:pPr>
        <w:pStyle w:val="Nadpis2"/>
        <w:pageBreakBefore w:val="0"/>
        <w:tabs>
          <w:tab w:val="left" w:pos="851"/>
        </w:tabs>
        <w:spacing w:before="480"/>
        <w:ind w:left="851" w:hanging="851"/>
        <w:rPr>
          <w:caps w:val="0"/>
        </w:rPr>
      </w:pPr>
      <w:r>
        <w:rPr>
          <w:caps w:val="0"/>
        </w:rPr>
        <w:br w:type="page"/>
      </w:r>
      <w:bookmarkStart w:id="24" w:name="_Toc2769934"/>
      <w:bookmarkStart w:id="25" w:name="_Toc153283710"/>
      <w:r>
        <w:rPr>
          <w:caps w:val="0"/>
          <w:lang w:val="cs-CZ"/>
        </w:rPr>
        <w:lastRenderedPageBreak/>
        <w:t>Help</w:t>
      </w:r>
      <w:r w:rsidRPr="00825FC9">
        <w:rPr>
          <w:caps w:val="0"/>
        </w:rPr>
        <w:t xml:space="preserve">Desk – </w:t>
      </w:r>
      <w:r>
        <w:rPr>
          <w:caps w:val="0"/>
          <w:lang w:val="cs-CZ"/>
        </w:rPr>
        <w:t xml:space="preserve">podpora </w:t>
      </w:r>
      <w:bookmarkEnd w:id="24"/>
      <w:bookmarkEnd w:id="25"/>
    </w:p>
    <w:p w14:paraId="3C1083D7" w14:textId="77777777" w:rsidR="001B32E0" w:rsidRPr="001A2DDC" w:rsidRDefault="001B32E0" w:rsidP="001B32E0">
      <w:pPr>
        <w:pStyle w:val="Nadpis3"/>
        <w:tabs>
          <w:tab w:val="left" w:pos="851"/>
        </w:tabs>
        <w:spacing w:before="240" w:after="0"/>
        <w:ind w:left="851" w:hanging="851"/>
      </w:pPr>
      <w:bookmarkStart w:id="26" w:name="_Toc2769935"/>
      <w:bookmarkStart w:id="27" w:name="_Toc153283711"/>
      <w:r w:rsidRPr="000615CF">
        <w:t>Popis</w:t>
      </w:r>
      <w:r w:rsidRPr="001A2DDC">
        <w:t xml:space="preserve"> služby</w:t>
      </w:r>
      <w:bookmarkEnd w:id="26"/>
      <w:bookmarkEnd w:id="27"/>
    </w:p>
    <w:p w14:paraId="609E9D41" w14:textId="5DE2DE82" w:rsidR="001B32E0" w:rsidRDefault="001B32E0" w:rsidP="001B32E0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Zajištění uživatelské podpory </w:t>
      </w:r>
      <w:r w:rsidR="00020E84">
        <w:rPr>
          <w:sz w:val="22"/>
          <w:szCs w:val="22"/>
        </w:rPr>
        <w:t>, v</w:t>
      </w:r>
      <w:r>
        <w:rPr>
          <w:sz w:val="22"/>
          <w:szCs w:val="22"/>
        </w:rPr>
        <w:t xml:space="preserve"> rámci této služby nejsou rozlišovány konkrétní úrovně podpory ať interní u </w:t>
      </w:r>
      <w:r w:rsidR="005F6162">
        <w:rPr>
          <w:sz w:val="22"/>
          <w:szCs w:val="22"/>
        </w:rPr>
        <w:t>poskytovatele</w:t>
      </w:r>
      <w:r>
        <w:rPr>
          <w:sz w:val="22"/>
          <w:szCs w:val="22"/>
        </w:rPr>
        <w:t xml:space="preserve">, tak externí s využitím třetích stran, např. podpory použitých programových produktů, nástrojů, databází apod. </w:t>
      </w:r>
    </w:p>
    <w:p w14:paraId="4003B1C3" w14:textId="5C788917" w:rsidR="001B32E0" w:rsidRDefault="001B32E0" w:rsidP="001B32E0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Služba je koncipována jako řešitelská, tj. přímo poskytující řešení požadavku </w:t>
      </w:r>
      <w:r w:rsidR="007A2C85">
        <w:rPr>
          <w:sz w:val="22"/>
          <w:szCs w:val="22"/>
        </w:rPr>
        <w:t>N</w:t>
      </w:r>
      <w:r>
        <w:rPr>
          <w:sz w:val="22"/>
          <w:szCs w:val="22"/>
        </w:rPr>
        <w:t>ahlašovateli obvykle prostřednictvím podpory 1. úrovně, v odůvodněných případech i přímo.</w:t>
      </w:r>
    </w:p>
    <w:p w14:paraId="68C755F0" w14:textId="77777777" w:rsidR="001B677D" w:rsidRDefault="001B677D" w:rsidP="001B32E0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Služba</w:t>
      </w:r>
      <w:r w:rsidR="001B3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nezahrnuje řešení klientských požadavků souvisejících s věcným výkonem agendy, např. kontrola a/nebo schvalování registrace, kontrola a /nebo schvalování žádostí o kódy apod. </w:t>
      </w:r>
    </w:p>
    <w:p w14:paraId="4238B8B2" w14:textId="24B10F1E" w:rsidR="001B32E0" w:rsidRDefault="001B677D" w:rsidP="001B32E0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Služba nezahrnuje řešení požadavků v oblasti přístupových práv (</w:t>
      </w:r>
      <w:r w:rsidR="00A72426">
        <w:rPr>
          <w:sz w:val="22"/>
          <w:szCs w:val="22"/>
        </w:rPr>
        <w:t xml:space="preserve">Access </w:t>
      </w:r>
      <w:r>
        <w:rPr>
          <w:sz w:val="22"/>
          <w:szCs w:val="22"/>
        </w:rPr>
        <w:t xml:space="preserve">management).  </w:t>
      </w:r>
    </w:p>
    <w:p w14:paraId="15125CB5" w14:textId="637EF7D8" w:rsidR="001B32E0" w:rsidRDefault="001B677D" w:rsidP="001B32E0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Služba je podmíněna </w:t>
      </w:r>
      <w:r w:rsidR="006E4FC3">
        <w:rPr>
          <w:sz w:val="22"/>
          <w:szCs w:val="22"/>
        </w:rPr>
        <w:t xml:space="preserve">součinností </w:t>
      </w:r>
      <w:r w:rsidR="005F6162">
        <w:rPr>
          <w:sz w:val="22"/>
          <w:szCs w:val="22"/>
        </w:rPr>
        <w:t>o</w:t>
      </w:r>
      <w:r w:rsidR="006E4FC3">
        <w:rPr>
          <w:sz w:val="22"/>
          <w:szCs w:val="22"/>
        </w:rPr>
        <w:t xml:space="preserve">bjednatele v podobě </w:t>
      </w:r>
      <w:r>
        <w:rPr>
          <w:sz w:val="22"/>
          <w:szCs w:val="22"/>
        </w:rPr>
        <w:t xml:space="preserve">zajištění HelpDesku 1. úrovně – viz </w:t>
      </w:r>
      <w:r w:rsidR="0097187C">
        <w:rPr>
          <w:sz w:val="22"/>
          <w:szCs w:val="22"/>
          <w:highlight w:val="yellow"/>
        </w:rPr>
        <w:fldChar w:fldCharType="begin"/>
      </w:r>
      <w:r w:rsidR="0097187C">
        <w:rPr>
          <w:sz w:val="22"/>
          <w:szCs w:val="22"/>
        </w:rPr>
        <w:instrText xml:space="preserve"> REF _Ref2762953 \r \h </w:instrText>
      </w:r>
      <w:r w:rsidR="0097187C">
        <w:rPr>
          <w:sz w:val="22"/>
          <w:szCs w:val="22"/>
          <w:highlight w:val="yellow"/>
        </w:rPr>
      </w:r>
      <w:r w:rsidR="0097187C">
        <w:rPr>
          <w:sz w:val="22"/>
          <w:szCs w:val="22"/>
          <w:highlight w:val="yellow"/>
        </w:rPr>
        <w:fldChar w:fldCharType="separate"/>
      </w:r>
      <w:r w:rsidR="00F910DD">
        <w:rPr>
          <w:sz w:val="22"/>
          <w:szCs w:val="22"/>
        </w:rPr>
        <w:t>1.3.3</w:t>
      </w:r>
      <w:r w:rsidR="0097187C">
        <w:rPr>
          <w:sz w:val="22"/>
          <w:szCs w:val="22"/>
          <w:highlight w:val="yellow"/>
        </w:rPr>
        <w:fldChar w:fldCharType="end"/>
      </w:r>
      <w:r w:rsidR="0097187C">
        <w:rPr>
          <w:sz w:val="22"/>
          <w:szCs w:val="22"/>
        </w:rPr>
        <w:t>.</w:t>
      </w:r>
    </w:p>
    <w:p w14:paraId="7C7B4FA3" w14:textId="77777777" w:rsidR="001B677D" w:rsidRDefault="001B677D" w:rsidP="001B677D">
      <w:pPr>
        <w:pStyle w:val="Nadpis3"/>
        <w:tabs>
          <w:tab w:val="left" w:pos="851"/>
        </w:tabs>
        <w:spacing w:before="240" w:after="0"/>
        <w:ind w:left="851" w:hanging="851"/>
      </w:pPr>
      <w:bookmarkStart w:id="28" w:name="_Toc2769936"/>
      <w:bookmarkStart w:id="29" w:name="_Toc153283712"/>
      <w:r>
        <w:t>Provozní doba služby</w:t>
      </w:r>
      <w:r w:rsidR="00C61D25">
        <w:t xml:space="preserve"> a komunikace</w:t>
      </w:r>
      <w:bookmarkEnd w:id="28"/>
      <w:bookmarkEnd w:id="29"/>
    </w:p>
    <w:p w14:paraId="21AB0FC9" w14:textId="77777777" w:rsidR="001B32E0" w:rsidRDefault="00C61D25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režim 5 x 8, tj. pracovní dny 8:00 – 16:00</w:t>
      </w:r>
    </w:p>
    <w:p w14:paraId="3A895754" w14:textId="379DB02A" w:rsidR="00C61D25" w:rsidRDefault="00C61D25" w:rsidP="00C61D25">
      <w:pPr>
        <w:pStyle w:val="SLANORMAL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V tuto dobu budou řešeny </w:t>
      </w:r>
      <w:r w:rsidRPr="00714CC7">
        <w:rPr>
          <w:sz w:val="22"/>
          <w:szCs w:val="22"/>
          <w:u w:val="single"/>
        </w:rPr>
        <w:t>všechny typy požadavků, odpovídající rozsahu služby</w:t>
      </w:r>
      <w:r>
        <w:rPr>
          <w:sz w:val="22"/>
          <w:szCs w:val="22"/>
        </w:rPr>
        <w:t xml:space="preserve">. Požadavky budou předávány </w:t>
      </w:r>
      <w:r w:rsidR="00211563">
        <w:rPr>
          <w:sz w:val="22"/>
          <w:szCs w:val="22"/>
        </w:rPr>
        <w:t xml:space="preserve">prostřednictvím nástroje ServiceDesk, přičemž založení požadavku provede HelpDesk 1. úrovně. </w:t>
      </w:r>
    </w:p>
    <w:p w14:paraId="41E80C07" w14:textId="77777777" w:rsidR="00C61D25" w:rsidRDefault="00C61D25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non-stop, tj. režim 7 x 24</w:t>
      </w:r>
    </w:p>
    <w:p w14:paraId="7E225290" w14:textId="30E1B22E" w:rsidR="00211563" w:rsidRDefault="005D1D1D" w:rsidP="00C61D25">
      <w:pPr>
        <w:pStyle w:val="SLANORMAL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Mimo hlavní provozní dobu </w:t>
      </w:r>
      <w:r w:rsidR="0056041F">
        <w:rPr>
          <w:sz w:val="22"/>
          <w:szCs w:val="22"/>
        </w:rPr>
        <w:t xml:space="preserve">(režim 5 x 8) </w:t>
      </w:r>
      <w:r w:rsidR="00211563">
        <w:rPr>
          <w:sz w:val="22"/>
          <w:szCs w:val="22"/>
        </w:rPr>
        <w:t xml:space="preserve">budou řešeny pouze </w:t>
      </w:r>
      <w:r w:rsidR="00211563" w:rsidRPr="00714CC7">
        <w:rPr>
          <w:sz w:val="22"/>
          <w:szCs w:val="22"/>
          <w:u w:val="single"/>
        </w:rPr>
        <w:t xml:space="preserve">požadavky </w:t>
      </w:r>
      <w:r w:rsidR="007A2C85" w:rsidRPr="00714CC7">
        <w:rPr>
          <w:sz w:val="22"/>
          <w:szCs w:val="22"/>
          <w:u w:val="single"/>
        </w:rPr>
        <w:t>N</w:t>
      </w:r>
      <w:r w:rsidR="00211563" w:rsidRPr="00714CC7">
        <w:rPr>
          <w:sz w:val="22"/>
          <w:szCs w:val="22"/>
          <w:u w:val="single"/>
        </w:rPr>
        <w:t>ahlašovatelů, informující o závadách mající</w:t>
      </w:r>
      <w:r w:rsidR="00AA13C2" w:rsidRPr="00714CC7">
        <w:rPr>
          <w:sz w:val="22"/>
          <w:szCs w:val="22"/>
          <w:u w:val="single"/>
        </w:rPr>
        <w:t>ch</w:t>
      </w:r>
      <w:r w:rsidR="00211563" w:rsidRPr="00714CC7">
        <w:rPr>
          <w:sz w:val="22"/>
          <w:szCs w:val="22"/>
          <w:u w:val="single"/>
        </w:rPr>
        <w:t xml:space="preserve"> přímý vliv na plnění SLA</w:t>
      </w:r>
      <w:r w:rsidR="00211563">
        <w:rPr>
          <w:sz w:val="22"/>
          <w:szCs w:val="22"/>
        </w:rPr>
        <w:t>:</w:t>
      </w:r>
    </w:p>
    <w:p w14:paraId="05C65F58" w14:textId="77777777" w:rsidR="00C61D25" w:rsidRDefault="00211563" w:rsidP="00B475B0">
      <w:pPr>
        <w:pStyle w:val="SLANORMAL"/>
        <w:numPr>
          <w:ilvl w:val="0"/>
          <w:numId w:val="6"/>
        </w:numPr>
        <w:tabs>
          <w:tab w:val="left" w:pos="1560"/>
        </w:tabs>
        <w:ind w:left="1560" w:hanging="349"/>
        <w:rPr>
          <w:sz w:val="22"/>
          <w:szCs w:val="22"/>
        </w:rPr>
      </w:pPr>
      <w:r>
        <w:rPr>
          <w:sz w:val="22"/>
          <w:szCs w:val="22"/>
        </w:rPr>
        <w:t>problémy s vydávání kódů</w:t>
      </w:r>
    </w:p>
    <w:p w14:paraId="26445E5B" w14:textId="77777777" w:rsidR="00211563" w:rsidRPr="00211563" w:rsidRDefault="00211563" w:rsidP="00B475B0">
      <w:pPr>
        <w:pStyle w:val="SLANORMAL"/>
        <w:numPr>
          <w:ilvl w:val="0"/>
          <w:numId w:val="6"/>
        </w:numPr>
        <w:tabs>
          <w:tab w:val="left" w:pos="1560"/>
        </w:tabs>
        <w:ind w:left="1560" w:hanging="349"/>
        <w:rPr>
          <w:sz w:val="22"/>
          <w:szCs w:val="22"/>
        </w:rPr>
      </w:pPr>
      <w:r>
        <w:rPr>
          <w:sz w:val="22"/>
          <w:szCs w:val="22"/>
        </w:rPr>
        <w:t xml:space="preserve">nedostupnost systému na úrovni blokující závady </w:t>
      </w:r>
      <w:r w:rsidRPr="00211563">
        <w:rPr>
          <w:sz w:val="22"/>
          <w:szCs w:val="22"/>
        </w:rPr>
        <w:t>(s výjimkou plánovaných odstávek pro servisní účely)</w:t>
      </w:r>
    </w:p>
    <w:p w14:paraId="27E4830E" w14:textId="18F6F269" w:rsidR="00C61D25" w:rsidRDefault="00211563" w:rsidP="00C61D25">
      <w:pPr>
        <w:pStyle w:val="SLANORMAL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Požadavky budou předávány </w:t>
      </w:r>
      <w:r w:rsidR="007A2C85">
        <w:rPr>
          <w:sz w:val="22"/>
          <w:szCs w:val="22"/>
        </w:rPr>
        <w:t>N</w:t>
      </w:r>
      <w:r>
        <w:rPr>
          <w:sz w:val="22"/>
          <w:szCs w:val="22"/>
        </w:rPr>
        <w:t>ahlašovatelem přímo na</w:t>
      </w:r>
      <w:r w:rsidR="0056041F">
        <w:rPr>
          <w:sz w:val="22"/>
          <w:szCs w:val="22"/>
        </w:rPr>
        <w:t xml:space="preserve"> službu HelpDesk 2. úrovně, její</w:t>
      </w:r>
      <w:r>
        <w:rPr>
          <w:sz w:val="22"/>
          <w:szCs w:val="22"/>
        </w:rPr>
        <w:t xml:space="preserve">ž operátoři zajistí zápis do nástroje ServiceDesk. Pro nahlašování bude vyhrazeno zvláštní telefonní číslo, které bude zveřejněno jen </w:t>
      </w:r>
      <w:r w:rsidR="00562A2E">
        <w:rPr>
          <w:sz w:val="22"/>
          <w:szCs w:val="22"/>
        </w:rPr>
        <w:t>subjektům, kteří mají s </w:t>
      </w:r>
      <w:r w:rsidR="005F6162">
        <w:rPr>
          <w:sz w:val="22"/>
          <w:szCs w:val="22"/>
        </w:rPr>
        <w:t>o</w:t>
      </w:r>
      <w:r w:rsidR="00562A2E">
        <w:rPr>
          <w:sz w:val="22"/>
          <w:szCs w:val="22"/>
        </w:rPr>
        <w:t>bjednatelem uzavřenou smlouvu v rámci projektu TPD.</w:t>
      </w:r>
    </w:p>
    <w:p w14:paraId="659DB14A" w14:textId="77777777" w:rsidR="009712F6" w:rsidRDefault="009712F6" w:rsidP="009712F6">
      <w:pPr>
        <w:pStyle w:val="Nadpis3"/>
        <w:tabs>
          <w:tab w:val="left" w:pos="851"/>
        </w:tabs>
        <w:spacing w:before="240" w:after="0"/>
        <w:ind w:left="851" w:hanging="851"/>
      </w:pPr>
      <w:bookmarkStart w:id="30" w:name="_Toc153283713"/>
      <w:bookmarkStart w:id="31" w:name="_Ref2762953"/>
      <w:r>
        <w:t>SLA</w:t>
      </w:r>
      <w:bookmarkEnd w:id="30"/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5"/>
        <w:gridCol w:w="1418"/>
        <w:gridCol w:w="1417"/>
        <w:gridCol w:w="4821"/>
      </w:tblGrid>
      <w:tr w:rsidR="00AA13C2" w14:paraId="2A388463" w14:textId="77777777" w:rsidTr="00941093">
        <w:trPr>
          <w:trHeight w:val="695"/>
        </w:trPr>
        <w:tc>
          <w:tcPr>
            <w:tcW w:w="1445" w:type="dxa"/>
            <w:shd w:val="clear" w:color="auto" w:fill="D9D9D9"/>
            <w:tcMar>
              <w:left w:w="57" w:type="dxa"/>
              <w:right w:w="57" w:type="dxa"/>
            </w:tcMar>
          </w:tcPr>
          <w:p w14:paraId="6DA74EBA" w14:textId="77777777" w:rsidR="009712F6" w:rsidRPr="00775547" w:rsidRDefault="009712F6" w:rsidP="009712F6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Název služby</w:t>
            </w:r>
          </w:p>
        </w:tc>
        <w:tc>
          <w:tcPr>
            <w:tcW w:w="1418" w:type="dxa"/>
            <w:shd w:val="clear" w:color="auto" w:fill="D9D9D9"/>
            <w:tcMar>
              <w:left w:w="57" w:type="dxa"/>
              <w:right w:w="57" w:type="dxa"/>
            </w:tcMar>
          </w:tcPr>
          <w:p w14:paraId="46843686" w14:textId="77777777" w:rsidR="009712F6" w:rsidRPr="00775547" w:rsidRDefault="009712F6" w:rsidP="009712F6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Provozní doba služby</w:t>
            </w:r>
          </w:p>
        </w:tc>
        <w:tc>
          <w:tcPr>
            <w:tcW w:w="1417" w:type="dxa"/>
            <w:shd w:val="clear" w:color="auto" w:fill="D9D9D9"/>
            <w:tcMar>
              <w:left w:w="57" w:type="dxa"/>
              <w:right w:w="57" w:type="dxa"/>
            </w:tcMar>
          </w:tcPr>
          <w:p w14:paraId="592C7D62" w14:textId="77777777" w:rsidR="009712F6" w:rsidRPr="00775547" w:rsidRDefault="009712F6" w:rsidP="009712F6">
            <w:pPr>
              <w:pStyle w:val="SLATABLEHEADING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Parametr služby</w:t>
            </w:r>
          </w:p>
        </w:tc>
        <w:tc>
          <w:tcPr>
            <w:tcW w:w="4821" w:type="dxa"/>
            <w:shd w:val="clear" w:color="auto" w:fill="D9D9D9"/>
            <w:tcMar>
              <w:left w:w="57" w:type="dxa"/>
              <w:right w:w="57" w:type="dxa"/>
            </w:tcMar>
          </w:tcPr>
          <w:p w14:paraId="1AD2F61D" w14:textId="77777777" w:rsidR="009712F6" w:rsidRPr="00775547" w:rsidRDefault="009712F6" w:rsidP="009712F6">
            <w:pPr>
              <w:pStyle w:val="SLATABLEHEADING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Podmínka nesplnění služby</w:t>
            </w:r>
          </w:p>
        </w:tc>
      </w:tr>
      <w:tr w:rsidR="00AA13C2" w14:paraId="558F090E" w14:textId="77777777" w:rsidTr="00941093">
        <w:trPr>
          <w:trHeight w:val="704"/>
        </w:trPr>
        <w:tc>
          <w:tcPr>
            <w:tcW w:w="1445" w:type="dxa"/>
            <w:shd w:val="clear" w:color="auto" w:fill="auto"/>
            <w:tcMar>
              <w:left w:w="57" w:type="dxa"/>
              <w:right w:w="57" w:type="dxa"/>
            </w:tcMar>
          </w:tcPr>
          <w:p w14:paraId="553B993D" w14:textId="5ACEA7F7" w:rsidR="009712F6" w:rsidRPr="00775547" w:rsidRDefault="009712F6" w:rsidP="009712F6">
            <w:pPr>
              <w:pStyle w:val="SLATABLEBODY"/>
              <w:rPr>
                <w:rFonts w:eastAsia="Times New Roman"/>
              </w:rPr>
            </w:pPr>
            <w:r>
              <w:rPr>
                <w:rFonts w:eastAsia="Times New Roman"/>
              </w:rPr>
              <w:t>Dostupnost HelpDesk – podpora 2. úrovně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14:paraId="6A7299BE" w14:textId="77777777" w:rsidR="009712F6" w:rsidRPr="00775547" w:rsidRDefault="009712F6" w:rsidP="009712F6">
            <w:pPr>
              <w:pStyle w:val="SLATABLEBODY"/>
              <w:rPr>
                <w:rFonts w:eastAsia="Times New Roman" w:cs="Arial"/>
              </w:rPr>
            </w:pPr>
            <w:r w:rsidRPr="00775547">
              <w:rPr>
                <w:rFonts w:eastAsia="Times New Roman" w:cs="Arial"/>
              </w:rPr>
              <w:t>7 x 24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14:paraId="4980ED08" w14:textId="77777777" w:rsidR="009712F6" w:rsidRPr="00775547" w:rsidRDefault="009712F6" w:rsidP="009712F6">
            <w:pPr>
              <w:pStyle w:val="SLATABLEBODY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Přijetí telefonátu</w:t>
            </w:r>
          </w:p>
        </w:tc>
        <w:tc>
          <w:tcPr>
            <w:tcW w:w="4821" w:type="dxa"/>
            <w:shd w:val="clear" w:color="auto" w:fill="auto"/>
            <w:tcMar>
              <w:left w:w="57" w:type="dxa"/>
              <w:right w:w="57" w:type="dxa"/>
            </w:tcMar>
          </w:tcPr>
          <w:p w14:paraId="3F164CD9" w14:textId="0EEA51B4" w:rsidR="009712F6" w:rsidRPr="00775547" w:rsidRDefault="009712F6" w:rsidP="00714CC7">
            <w:pPr>
              <w:pStyle w:val="SLATABLEBODY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Nepřijímání telefonátů po dobu </w:t>
            </w:r>
            <w:r w:rsidR="003B676C" w:rsidRPr="00833001">
              <w:rPr>
                <w:rFonts w:cs="Arial"/>
              </w:rPr>
              <w:t xml:space="preserve">1 </w:t>
            </w:r>
            <w:r w:rsidRPr="00833001">
              <w:rPr>
                <w:rFonts w:cs="Arial"/>
              </w:rPr>
              <w:t>hodin</w:t>
            </w:r>
            <w:r w:rsidR="000E20F3" w:rsidRPr="000E20F3">
              <w:rPr>
                <w:rFonts w:cs="Arial"/>
              </w:rPr>
              <w:t>y</w:t>
            </w:r>
            <w:r>
              <w:rPr>
                <w:rFonts w:eastAsia="Times New Roman" w:cs="Arial"/>
              </w:rPr>
              <w:t xml:space="preserve"> s tím, že během tohoto časového úseku proběhne 5 a více pokusů o volání.</w:t>
            </w:r>
            <w:r>
              <w:rPr>
                <w:rFonts w:eastAsia="Times New Roman" w:cs="Arial"/>
              </w:rPr>
              <w:br/>
            </w:r>
          </w:p>
        </w:tc>
      </w:tr>
    </w:tbl>
    <w:p w14:paraId="6B5B5153" w14:textId="77777777" w:rsidR="009712F6" w:rsidRDefault="009712F6" w:rsidP="009712F6">
      <w:pPr>
        <w:pStyle w:val="SLANORMAL"/>
        <w:ind w:left="1134"/>
        <w:rPr>
          <w:sz w:val="22"/>
          <w:szCs w:val="22"/>
        </w:rPr>
      </w:pPr>
    </w:p>
    <w:p w14:paraId="04847A32" w14:textId="534DD2D7" w:rsidR="00211563" w:rsidRDefault="00211563" w:rsidP="00211563">
      <w:pPr>
        <w:pStyle w:val="Nadpis3"/>
        <w:tabs>
          <w:tab w:val="left" w:pos="851"/>
        </w:tabs>
        <w:spacing w:before="240" w:after="0"/>
        <w:ind w:left="851" w:hanging="851"/>
      </w:pPr>
      <w:bookmarkStart w:id="32" w:name="_Toc2769937"/>
      <w:bookmarkStart w:id="33" w:name="_Toc153283714"/>
      <w:r>
        <w:t>Součinnost</w:t>
      </w:r>
      <w:r w:rsidR="0097187C">
        <w:t xml:space="preserve"> zákazníka</w:t>
      </w:r>
      <w:bookmarkEnd w:id="31"/>
      <w:bookmarkEnd w:id="32"/>
      <w:bookmarkEnd w:id="33"/>
    </w:p>
    <w:p w14:paraId="695075ED" w14:textId="77777777" w:rsidR="00211563" w:rsidRDefault="00211563" w:rsidP="00211563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Zajištění </w:t>
      </w:r>
      <w:r w:rsidR="0097187C">
        <w:rPr>
          <w:sz w:val="22"/>
          <w:szCs w:val="22"/>
        </w:rPr>
        <w:t>a provoz služby uživatelské podpory HelpDesk 1. úrovně s těmito parametry:</w:t>
      </w:r>
      <w:r>
        <w:rPr>
          <w:sz w:val="22"/>
          <w:szCs w:val="22"/>
        </w:rPr>
        <w:t xml:space="preserve"> </w:t>
      </w:r>
    </w:p>
    <w:p w14:paraId="4EC8F3EB" w14:textId="77777777" w:rsidR="0097187C" w:rsidRDefault="0097187C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provozní doba min. 5 x 8, tj. pracovní dny 8:00 – 16:00</w:t>
      </w:r>
    </w:p>
    <w:p w14:paraId="0E424AA7" w14:textId="0F8DD4D5" w:rsidR="00211563" w:rsidRDefault="0097187C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zodpovědnost za založení požadavku do nástroje ServiceDesk, tj. vyplnění </w:t>
      </w:r>
      <w:r w:rsidR="00714CC7">
        <w:rPr>
          <w:sz w:val="22"/>
          <w:szCs w:val="22"/>
        </w:rPr>
        <w:t>všech povinných</w:t>
      </w:r>
      <w:r>
        <w:rPr>
          <w:sz w:val="22"/>
          <w:szCs w:val="22"/>
        </w:rPr>
        <w:t xml:space="preserve"> údajů</w:t>
      </w:r>
    </w:p>
    <w:p w14:paraId="203698B3" w14:textId="579EF1B5" w:rsidR="00846D43" w:rsidRDefault="00846D43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základní analýza požadavku dle </w:t>
      </w:r>
      <w:r w:rsidR="005F6162">
        <w:rPr>
          <w:sz w:val="22"/>
          <w:szCs w:val="22"/>
        </w:rPr>
        <w:t>poskytovatelem</w:t>
      </w:r>
      <w:r w:rsidR="000B466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připravených podkladů, odpovídající reálným možnostem operátorů </w:t>
      </w:r>
    </w:p>
    <w:p w14:paraId="698CCF0F" w14:textId="77777777" w:rsidR="00846D43" w:rsidRDefault="00846D43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zodpovědnost za celý životní cyklus požadavku (kontrola postupu, případné eskalace, kontrola vyřešení, uzavření požadavku apod.)</w:t>
      </w:r>
    </w:p>
    <w:p w14:paraId="59F06FF4" w14:textId="77777777" w:rsidR="00846D43" w:rsidRDefault="00846D43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řešení požadavků souvisejících s věcným výkonem agendy</w:t>
      </w:r>
    </w:p>
    <w:p w14:paraId="7803C6FE" w14:textId="66CA39DB" w:rsidR="00846D43" w:rsidRPr="00846D43" w:rsidRDefault="00846D43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řešení požadavků v oblasti přístupových práv (</w:t>
      </w:r>
      <w:r w:rsidR="00221615">
        <w:rPr>
          <w:sz w:val="22"/>
          <w:szCs w:val="22"/>
        </w:rPr>
        <w:t>A</w:t>
      </w:r>
      <w:r>
        <w:rPr>
          <w:sz w:val="22"/>
          <w:szCs w:val="22"/>
        </w:rPr>
        <w:t>ccess management)</w:t>
      </w:r>
      <w:r w:rsidR="00001D42">
        <w:rPr>
          <w:sz w:val="22"/>
          <w:szCs w:val="22"/>
        </w:rPr>
        <w:t>.</w:t>
      </w:r>
    </w:p>
    <w:p w14:paraId="4E5BA9A3" w14:textId="77777777" w:rsidR="00846D43" w:rsidRPr="00846D43" w:rsidRDefault="00846D43" w:rsidP="00846D43">
      <w:pPr>
        <w:pStyle w:val="Nadpis1"/>
        <w:tabs>
          <w:tab w:val="left" w:pos="851"/>
        </w:tabs>
        <w:ind w:left="851" w:hanging="851"/>
      </w:pPr>
      <w:bookmarkStart w:id="34" w:name="_Toc2769938"/>
      <w:bookmarkStart w:id="35" w:name="_Toc153283715"/>
      <w:r w:rsidRPr="00846D43">
        <w:lastRenderedPageBreak/>
        <w:t>Zajištění provozu systému</w:t>
      </w:r>
      <w:bookmarkEnd w:id="34"/>
      <w:bookmarkEnd w:id="35"/>
    </w:p>
    <w:p w14:paraId="2D87B0A0" w14:textId="77777777" w:rsidR="00846D43" w:rsidRDefault="00846D43" w:rsidP="00A35D85">
      <w:pPr>
        <w:pStyle w:val="Nadpis2"/>
        <w:pageBreakBefore w:val="0"/>
        <w:tabs>
          <w:tab w:val="left" w:pos="851"/>
        </w:tabs>
        <w:spacing w:before="480" w:after="120"/>
        <w:ind w:left="851" w:hanging="851"/>
        <w:rPr>
          <w:caps w:val="0"/>
          <w:lang w:val="cs-CZ"/>
        </w:rPr>
      </w:pPr>
      <w:bookmarkStart w:id="36" w:name="_Toc2769939"/>
      <w:bookmarkStart w:id="37" w:name="_Toc153283716"/>
      <w:r w:rsidRPr="00846D43">
        <w:rPr>
          <w:caps w:val="0"/>
          <w:lang w:val="cs-CZ"/>
        </w:rPr>
        <w:t>Administrace a dohled</w:t>
      </w:r>
      <w:bookmarkEnd w:id="36"/>
      <w:bookmarkEnd w:id="37"/>
    </w:p>
    <w:p w14:paraId="498FBEDE" w14:textId="77777777" w:rsidR="006F1AAA" w:rsidRPr="001A2DDC" w:rsidRDefault="006F1AAA" w:rsidP="006F1AAA">
      <w:pPr>
        <w:pStyle w:val="Nadpis3"/>
        <w:tabs>
          <w:tab w:val="left" w:pos="851"/>
        </w:tabs>
        <w:spacing w:before="240" w:after="0"/>
        <w:ind w:left="851" w:hanging="851"/>
      </w:pPr>
      <w:bookmarkStart w:id="38" w:name="_Toc2769940"/>
      <w:bookmarkStart w:id="39" w:name="_Toc153283717"/>
      <w:r w:rsidRPr="000615CF">
        <w:t>Popis</w:t>
      </w:r>
      <w:r w:rsidRPr="001A2DDC">
        <w:t xml:space="preserve"> služby</w:t>
      </w:r>
      <w:bookmarkEnd w:id="38"/>
      <w:bookmarkEnd w:id="39"/>
    </w:p>
    <w:p w14:paraId="2A9A3533" w14:textId="650B68CF" w:rsidR="00A35D85" w:rsidRDefault="00A35D85" w:rsidP="00714CC7">
      <w:pPr>
        <w:pStyle w:val="SLANORMAL"/>
        <w:ind w:left="851"/>
        <w:rPr>
          <w:sz w:val="22"/>
          <w:szCs w:val="22"/>
        </w:rPr>
      </w:pPr>
      <w:r w:rsidRPr="00A35D85">
        <w:rPr>
          <w:sz w:val="22"/>
          <w:szCs w:val="22"/>
        </w:rPr>
        <w:t xml:space="preserve">Zajištění </w:t>
      </w:r>
      <w:r>
        <w:rPr>
          <w:sz w:val="22"/>
          <w:szCs w:val="22"/>
        </w:rPr>
        <w:t xml:space="preserve">služeb </w:t>
      </w:r>
      <w:r w:rsidRPr="00A35D85">
        <w:rPr>
          <w:sz w:val="22"/>
          <w:szCs w:val="22"/>
        </w:rPr>
        <w:t xml:space="preserve">organizace </w:t>
      </w:r>
      <w:r w:rsidR="00AB3849">
        <w:rPr>
          <w:sz w:val="22"/>
          <w:szCs w:val="22"/>
        </w:rPr>
        <w:t>P</w:t>
      </w:r>
      <w:r w:rsidRPr="00A35D85">
        <w:rPr>
          <w:sz w:val="22"/>
          <w:szCs w:val="22"/>
        </w:rPr>
        <w:t xml:space="preserve">rojektu </w:t>
      </w:r>
      <w:r w:rsidR="00AB3849">
        <w:rPr>
          <w:sz w:val="22"/>
          <w:szCs w:val="22"/>
        </w:rPr>
        <w:t>TPD</w:t>
      </w:r>
      <w:r w:rsidRPr="00A35D85">
        <w:rPr>
          <w:sz w:val="22"/>
          <w:szCs w:val="22"/>
        </w:rPr>
        <w:t xml:space="preserve"> týmu </w:t>
      </w:r>
      <w:r w:rsidR="005F6162">
        <w:rPr>
          <w:sz w:val="22"/>
          <w:szCs w:val="22"/>
        </w:rPr>
        <w:t>pos</w:t>
      </w:r>
      <w:r w:rsidR="00001D42">
        <w:rPr>
          <w:sz w:val="22"/>
          <w:szCs w:val="22"/>
        </w:rPr>
        <w:t>k</w:t>
      </w:r>
      <w:r w:rsidR="005F6162">
        <w:rPr>
          <w:sz w:val="22"/>
          <w:szCs w:val="22"/>
        </w:rPr>
        <w:t>ytovatele</w:t>
      </w:r>
      <w:r w:rsidRPr="00A35D85">
        <w:rPr>
          <w:sz w:val="22"/>
          <w:szCs w:val="22"/>
        </w:rPr>
        <w:t>, pravidelné schůzk</w:t>
      </w:r>
      <w:r>
        <w:rPr>
          <w:sz w:val="22"/>
          <w:szCs w:val="22"/>
        </w:rPr>
        <w:t xml:space="preserve">y s projektovým týmem </w:t>
      </w:r>
      <w:r w:rsidR="00CC6E58">
        <w:rPr>
          <w:sz w:val="22"/>
          <w:szCs w:val="22"/>
        </w:rPr>
        <w:t>o</w:t>
      </w:r>
      <w:r w:rsidR="000B4669">
        <w:rPr>
          <w:sz w:val="22"/>
          <w:szCs w:val="22"/>
        </w:rPr>
        <w:t>bjednatele</w:t>
      </w:r>
      <w:r>
        <w:rPr>
          <w:sz w:val="22"/>
          <w:szCs w:val="22"/>
        </w:rPr>
        <w:t>, vztahující se k poskytovaným službám.</w:t>
      </w:r>
    </w:p>
    <w:p w14:paraId="78F7A43D" w14:textId="77777777" w:rsidR="00A35D85" w:rsidRDefault="00A35D85" w:rsidP="00714CC7">
      <w:pPr>
        <w:pStyle w:val="SLANORMAL"/>
        <w:ind w:left="851"/>
        <w:rPr>
          <w:sz w:val="22"/>
          <w:szCs w:val="22"/>
        </w:rPr>
      </w:pPr>
      <w:r w:rsidRPr="00A35D85">
        <w:rPr>
          <w:sz w:val="22"/>
          <w:szCs w:val="22"/>
        </w:rPr>
        <w:t>Zajištění provozních a administrativních služeb</w:t>
      </w:r>
      <w:r>
        <w:rPr>
          <w:sz w:val="22"/>
          <w:szCs w:val="22"/>
        </w:rPr>
        <w:t>, vztahujících se k poskytovaným službám.</w:t>
      </w:r>
    </w:p>
    <w:p w14:paraId="4F64B9A3" w14:textId="5781748B" w:rsidR="00A35D85" w:rsidRDefault="00A35D85" w:rsidP="00714CC7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S</w:t>
      </w:r>
      <w:r w:rsidRPr="00A35D85">
        <w:rPr>
          <w:sz w:val="22"/>
          <w:szCs w:val="22"/>
        </w:rPr>
        <w:t xml:space="preserve">oučinnost pro </w:t>
      </w:r>
      <w:r w:rsidR="005F6162">
        <w:rPr>
          <w:sz w:val="22"/>
          <w:szCs w:val="22"/>
        </w:rPr>
        <w:t>poskytovatele</w:t>
      </w:r>
      <w:r>
        <w:rPr>
          <w:sz w:val="22"/>
          <w:szCs w:val="22"/>
        </w:rPr>
        <w:t xml:space="preserve"> a/nebo </w:t>
      </w:r>
      <w:r w:rsidRPr="00A35D85">
        <w:rPr>
          <w:sz w:val="22"/>
          <w:szCs w:val="22"/>
        </w:rPr>
        <w:t>provozovatele infrastruktury</w:t>
      </w:r>
      <w:r>
        <w:rPr>
          <w:sz w:val="22"/>
          <w:szCs w:val="22"/>
        </w:rPr>
        <w:t>, tj. vrstev technického vybavení (HW), operačního systému (OS) a virtualizační vrstvy</w:t>
      </w:r>
      <w:r w:rsidRPr="00A35D85">
        <w:rPr>
          <w:sz w:val="22"/>
          <w:szCs w:val="22"/>
        </w:rPr>
        <w:t>.</w:t>
      </w:r>
    </w:p>
    <w:p w14:paraId="66327742" w14:textId="6543ADE8" w:rsidR="00A35D85" w:rsidRDefault="00A35D85" w:rsidP="00714CC7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Dohled (monitoring) chodu </w:t>
      </w:r>
      <w:r w:rsidR="00AB3849">
        <w:rPr>
          <w:sz w:val="22"/>
          <w:szCs w:val="22"/>
        </w:rPr>
        <w:t>S</w:t>
      </w:r>
      <w:r>
        <w:rPr>
          <w:sz w:val="22"/>
          <w:szCs w:val="22"/>
        </w:rPr>
        <w:t>ystému.</w:t>
      </w:r>
    </w:p>
    <w:p w14:paraId="3915FF09" w14:textId="77777777" w:rsidR="00A35D85" w:rsidRDefault="00A35D85" w:rsidP="00714CC7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Profylaktické činnosti, vztahující se k poskytovaným službám.</w:t>
      </w:r>
    </w:p>
    <w:p w14:paraId="1BE5D0DE" w14:textId="77777777" w:rsidR="00A35D85" w:rsidRDefault="00A35D85" w:rsidP="00A35D85">
      <w:pPr>
        <w:pStyle w:val="Nadpis3"/>
        <w:tabs>
          <w:tab w:val="left" w:pos="851"/>
        </w:tabs>
        <w:spacing w:before="240" w:after="0"/>
        <w:ind w:left="851" w:hanging="851"/>
      </w:pPr>
      <w:bookmarkStart w:id="40" w:name="_Toc2769941"/>
      <w:bookmarkStart w:id="41" w:name="_Toc153283718"/>
      <w:r>
        <w:t>Provozní doba služby</w:t>
      </w:r>
      <w:bookmarkEnd w:id="40"/>
      <w:bookmarkEnd w:id="41"/>
    </w:p>
    <w:p w14:paraId="5A8A8AE5" w14:textId="77777777" w:rsidR="00A35D85" w:rsidRDefault="00A35D85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režim 5 x 12, tj. pracovní dny 6:00 – 18:00</w:t>
      </w:r>
    </w:p>
    <w:p w14:paraId="0FFF6084" w14:textId="03EE82CD" w:rsidR="00A35D85" w:rsidRDefault="00A35D85" w:rsidP="00A35D85">
      <w:pPr>
        <w:pStyle w:val="SLANORMAL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V tuto dobu je poskytován aktivní monitoring, </w:t>
      </w:r>
      <w:r w:rsidR="006F1AAA">
        <w:rPr>
          <w:sz w:val="22"/>
          <w:szCs w:val="22"/>
        </w:rPr>
        <w:t>probíhají pravidelné profylaktické kontroly chodu systému</w:t>
      </w:r>
      <w:r w:rsidR="00C722AA">
        <w:rPr>
          <w:sz w:val="22"/>
          <w:szCs w:val="22"/>
        </w:rPr>
        <w:t>.</w:t>
      </w:r>
    </w:p>
    <w:p w14:paraId="53265BF4" w14:textId="77777777" w:rsidR="00A35D85" w:rsidRDefault="00A35D85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non-stop, tj. režim 7 x 24</w:t>
      </w:r>
    </w:p>
    <w:p w14:paraId="01A27BBB" w14:textId="78A684E3" w:rsidR="006F1AAA" w:rsidRDefault="006F1AAA" w:rsidP="006F1AAA">
      <w:pPr>
        <w:pStyle w:val="SLANORMAL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V rámci této doby </w:t>
      </w:r>
      <w:r w:rsidR="000B4669">
        <w:rPr>
          <w:sz w:val="22"/>
          <w:szCs w:val="22"/>
        </w:rPr>
        <w:t xml:space="preserve">probíhá </w:t>
      </w:r>
      <w:r>
        <w:rPr>
          <w:sz w:val="22"/>
          <w:szCs w:val="22"/>
        </w:rPr>
        <w:t>pasivní monitoring, tedy sledování chodu systému odpovídajícími programovými nástroji.</w:t>
      </w:r>
    </w:p>
    <w:p w14:paraId="5171717A" w14:textId="77777777" w:rsidR="006F1AAA" w:rsidRDefault="006F1AAA" w:rsidP="006F1AAA">
      <w:pPr>
        <w:pStyle w:val="Nadpis2"/>
        <w:pageBreakBefore w:val="0"/>
        <w:tabs>
          <w:tab w:val="left" w:pos="851"/>
        </w:tabs>
        <w:spacing w:before="480" w:after="120"/>
        <w:ind w:left="851" w:hanging="851"/>
        <w:rPr>
          <w:caps w:val="0"/>
          <w:lang w:val="cs-CZ"/>
        </w:rPr>
      </w:pPr>
      <w:bookmarkStart w:id="42" w:name="_Toc2769942"/>
      <w:bookmarkStart w:id="43" w:name="_Toc153283719"/>
      <w:r w:rsidRPr="006F1AAA">
        <w:rPr>
          <w:caps w:val="0"/>
          <w:lang w:val="cs-CZ"/>
        </w:rPr>
        <w:t>Bezpečnost provozu</w:t>
      </w:r>
      <w:bookmarkEnd w:id="42"/>
      <w:bookmarkEnd w:id="43"/>
    </w:p>
    <w:p w14:paraId="081B262C" w14:textId="77777777" w:rsidR="006F1AAA" w:rsidRPr="001A2DDC" w:rsidRDefault="006F1AAA" w:rsidP="006F1AAA">
      <w:pPr>
        <w:pStyle w:val="Nadpis3"/>
        <w:tabs>
          <w:tab w:val="left" w:pos="851"/>
        </w:tabs>
        <w:spacing w:before="240" w:after="0"/>
        <w:ind w:left="851" w:hanging="851"/>
      </w:pPr>
      <w:bookmarkStart w:id="44" w:name="_Toc2769943"/>
      <w:bookmarkStart w:id="45" w:name="_Toc153283720"/>
      <w:r w:rsidRPr="000615CF">
        <w:t>Popis</w:t>
      </w:r>
      <w:r w:rsidRPr="001A2DDC">
        <w:t xml:space="preserve"> služby</w:t>
      </w:r>
      <w:bookmarkEnd w:id="44"/>
      <w:bookmarkEnd w:id="45"/>
    </w:p>
    <w:p w14:paraId="1494248D" w14:textId="77777777" w:rsidR="006F1AAA" w:rsidRDefault="006F1AAA" w:rsidP="006F1AAA">
      <w:pPr>
        <w:pStyle w:val="SLANORMAL"/>
        <w:ind w:left="851"/>
        <w:rPr>
          <w:sz w:val="22"/>
          <w:szCs w:val="22"/>
        </w:rPr>
      </w:pPr>
      <w:r w:rsidRPr="006F1AAA">
        <w:rPr>
          <w:sz w:val="22"/>
          <w:szCs w:val="22"/>
        </w:rPr>
        <w:t>Provádění bezpečnostního dohledu, vyhodnocování a pravidelného auditingu</w:t>
      </w:r>
      <w:r>
        <w:rPr>
          <w:sz w:val="22"/>
          <w:szCs w:val="22"/>
        </w:rPr>
        <w:t>:</w:t>
      </w:r>
    </w:p>
    <w:p w14:paraId="124B0267" w14:textId="7F1ED0FF" w:rsidR="006F1AAA" w:rsidRPr="006F1AAA" w:rsidRDefault="006F1AAA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p</w:t>
      </w:r>
      <w:r w:rsidRPr="006F1AAA">
        <w:rPr>
          <w:sz w:val="22"/>
          <w:szCs w:val="22"/>
        </w:rPr>
        <w:t xml:space="preserve">ravidelná kontrola bezpečnostních </w:t>
      </w:r>
      <w:r w:rsidR="003D168E">
        <w:rPr>
          <w:sz w:val="22"/>
          <w:szCs w:val="22"/>
        </w:rPr>
        <w:t>L</w:t>
      </w:r>
      <w:r w:rsidRPr="006F1AAA">
        <w:rPr>
          <w:sz w:val="22"/>
          <w:szCs w:val="22"/>
        </w:rPr>
        <w:t>ogů</w:t>
      </w:r>
    </w:p>
    <w:p w14:paraId="62A7E057" w14:textId="7839506A" w:rsidR="006F1AAA" w:rsidRPr="006F1AAA" w:rsidRDefault="006F1AAA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v</w:t>
      </w:r>
      <w:r w:rsidRPr="006F1AAA">
        <w:rPr>
          <w:sz w:val="22"/>
          <w:szCs w:val="22"/>
        </w:rPr>
        <w:t>yhodnocení identifikovaných</w:t>
      </w:r>
      <w:r w:rsidR="00562A2E">
        <w:rPr>
          <w:sz w:val="22"/>
          <w:szCs w:val="22"/>
        </w:rPr>
        <w:t xml:space="preserve"> Bezpečnostních</w:t>
      </w:r>
      <w:r w:rsidRPr="006F1AAA">
        <w:rPr>
          <w:sz w:val="22"/>
          <w:szCs w:val="22"/>
        </w:rPr>
        <w:t xml:space="preserve"> incidentů</w:t>
      </w:r>
    </w:p>
    <w:p w14:paraId="5D5648EA" w14:textId="52EAF9F8" w:rsidR="006F1AAA" w:rsidRPr="006F1AAA" w:rsidRDefault="006F1AAA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p</w:t>
      </w:r>
      <w:r w:rsidRPr="006F1AAA">
        <w:rPr>
          <w:sz w:val="22"/>
          <w:szCs w:val="22"/>
        </w:rPr>
        <w:t>rovádění bezpečnostních auditů</w:t>
      </w:r>
      <w:r w:rsidR="0004347B">
        <w:rPr>
          <w:sz w:val="22"/>
          <w:szCs w:val="22"/>
        </w:rPr>
        <w:t xml:space="preserve"> </w:t>
      </w:r>
    </w:p>
    <w:p w14:paraId="523814A5" w14:textId="1C60E72C" w:rsidR="006F1AAA" w:rsidRDefault="006F1AAA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r</w:t>
      </w:r>
      <w:r w:rsidRPr="006F1AAA">
        <w:rPr>
          <w:sz w:val="22"/>
          <w:szCs w:val="22"/>
        </w:rPr>
        <w:t xml:space="preserve">eportování </w:t>
      </w:r>
      <w:r w:rsidR="00CC6E58">
        <w:rPr>
          <w:sz w:val="22"/>
          <w:szCs w:val="22"/>
        </w:rPr>
        <w:t>o</w:t>
      </w:r>
      <w:r w:rsidR="00D624F3">
        <w:rPr>
          <w:sz w:val="22"/>
          <w:szCs w:val="22"/>
        </w:rPr>
        <w:t>bjednateli</w:t>
      </w:r>
    </w:p>
    <w:p w14:paraId="207D3D3B" w14:textId="082F5F66" w:rsidR="00424E0C" w:rsidRPr="00323AE9" w:rsidRDefault="006B521D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 w:rsidRPr="00323AE9">
        <w:rPr>
          <w:sz w:val="22"/>
          <w:szCs w:val="22"/>
        </w:rPr>
        <w:t xml:space="preserve">pravidelné </w:t>
      </w:r>
      <w:r w:rsidR="00D55E81">
        <w:rPr>
          <w:sz w:val="22"/>
          <w:szCs w:val="22"/>
        </w:rPr>
        <w:t xml:space="preserve">měsíční </w:t>
      </w:r>
      <w:r w:rsidRPr="00323AE9">
        <w:rPr>
          <w:sz w:val="22"/>
          <w:szCs w:val="22"/>
        </w:rPr>
        <w:t>poskytování výstupů z výše uvedených logů a reportů</w:t>
      </w:r>
      <w:r w:rsidR="00001D42">
        <w:rPr>
          <w:sz w:val="22"/>
          <w:szCs w:val="22"/>
        </w:rPr>
        <w:t>.</w:t>
      </w:r>
    </w:p>
    <w:p w14:paraId="4C7CDD66" w14:textId="77777777" w:rsidR="006F1AAA" w:rsidRDefault="006F1AAA" w:rsidP="006F1AAA">
      <w:pPr>
        <w:pStyle w:val="Nadpis3"/>
        <w:tabs>
          <w:tab w:val="left" w:pos="851"/>
        </w:tabs>
        <w:spacing w:before="240" w:after="0"/>
        <w:ind w:left="851" w:hanging="851"/>
      </w:pPr>
      <w:bookmarkStart w:id="46" w:name="_Toc2769944"/>
      <w:bookmarkStart w:id="47" w:name="_Toc153283721"/>
      <w:r>
        <w:t>Provozní doba služby</w:t>
      </w:r>
      <w:bookmarkEnd w:id="46"/>
      <w:bookmarkEnd w:id="47"/>
    </w:p>
    <w:p w14:paraId="6D467BA0" w14:textId="77777777" w:rsidR="006F1AAA" w:rsidRDefault="006F1AAA" w:rsidP="00B475B0">
      <w:pPr>
        <w:pStyle w:val="SLANORMAL"/>
        <w:numPr>
          <w:ilvl w:val="0"/>
          <w:numId w:val="6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režim 5 x 8, tj. pracovní dny 8:00 – 16:00</w:t>
      </w:r>
    </w:p>
    <w:p w14:paraId="4401A6B4" w14:textId="77777777" w:rsidR="006F1AAA" w:rsidRDefault="006F1AAA" w:rsidP="006F1AAA">
      <w:pPr>
        <w:pStyle w:val="SLANORMAL"/>
        <w:ind w:left="1134"/>
        <w:rPr>
          <w:sz w:val="22"/>
          <w:szCs w:val="22"/>
        </w:rPr>
      </w:pPr>
    </w:p>
    <w:p w14:paraId="0E6531B8" w14:textId="77777777" w:rsidR="00C87DA8" w:rsidRPr="00846D43" w:rsidRDefault="00C87DA8" w:rsidP="00C87DA8">
      <w:pPr>
        <w:pStyle w:val="Nadpis1"/>
        <w:tabs>
          <w:tab w:val="left" w:pos="851"/>
        </w:tabs>
        <w:ind w:left="851" w:hanging="851"/>
      </w:pPr>
      <w:bookmarkStart w:id="48" w:name="_Toc2769945"/>
      <w:bookmarkStart w:id="49" w:name="_Toc153283722"/>
      <w:r>
        <w:lastRenderedPageBreak/>
        <w:t>Dostupnost</w:t>
      </w:r>
      <w:bookmarkEnd w:id="48"/>
      <w:bookmarkEnd w:id="49"/>
    </w:p>
    <w:p w14:paraId="5B3109A7" w14:textId="66ADED75" w:rsidR="00C87DA8" w:rsidRDefault="00C87DA8" w:rsidP="00C87DA8">
      <w:pPr>
        <w:pStyle w:val="Nadpis2"/>
        <w:pageBreakBefore w:val="0"/>
        <w:tabs>
          <w:tab w:val="left" w:pos="851"/>
        </w:tabs>
        <w:spacing w:before="480" w:after="120"/>
        <w:ind w:left="851" w:hanging="851"/>
        <w:rPr>
          <w:caps w:val="0"/>
          <w:lang w:val="cs-CZ"/>
        </w:rPr>
      </w:pPr>
      <w:bookmarkStart w:id="50" w:name="_Toc2769946"/>
      <w:bookmarkStart w:id="51" w:name="_Toc153283723"/>
      <w:r>
        <w:rPr>
          <w:caps w:val="0"/>
          <w:lang w:val="cs-CZ"/>
        </w:rPr>
        <w:t xml:space="preserve">Dostupnost </w:t>
      </w:r>
      <w:bookmarkEnd w:id="50"/>
      <w:r w:rsidR="00AB3849">
        <w:rPr>
          <w:caps w:val="0"/>
          <w:lang w:val="cs-CZ"/>
        </w:rPr>
        <w:t>S</w:t>
      </w:r>
      <w:r>
        <w:rPr>
          <w:caps w:val="0"/>
          <w:lang w:val="cs-CZ"/>
        </w:rPr>
        <w:t>ystému</w:t>
      </w:r>
      <w:bookmarkEnd w:id="51"/>
    </w:p>
    <w:p w14:paraId="034C3326" w14:textId="77777777" w:rsidR="00C87DA8" w:rsidRDefault="00C87DA8" w:rsidP="00C87DA8">
      <w:pPr>
        <w:pStyle w:val="Nadpis3"/>
        <w:tabs>
          <w:tab w:val="left" w:pos="851"/>
        </w:tabs>
        <w:spacing w:before="240" w:after="0"/>
        <w:ind w:left="851" w:hanging="851"/>
      </w:pPr>
      <w:bookmarkStart w:id="52" w:name="_Toc2769947"/>
      <w:bookmarkStart w:id="53" w:name="_Toc153283724"/>
      <w:r w:rsidRPr="000615CF">
        <w:t>Popis</w:t>
      </w:r>
      <w:r w:rsidRPr="001A2DDC">
        <w:t xml:space="preserve"> služby</w:t>
      </w:r>
      <w:bookmarkEnd w:id="52"/>
      <w:bookmarkEnd w:id="53"/>
    </w:p>
    <w:p w14:paraId="1D52E65D" w14:textId="70AF4740" w:rsidR="00C87DA8" w:rsidRDefault="00C87DA8" w:rsidP="00C87DA8">
      <w:pPr>
        <w:pStyle w:val="SLANORMAL"/>
        <w:ind w:left="851"/>
        <w:rPr>
          <w:sz w:val="22"/>
          <w:szCs w:val="22"/>
        </w:rPr>
      </w:pPr>
      <w:r w:rsidRPr="00A35D85">
        <w:rPr>
          <w:sz w:val="22"/>
          <w:szCs w:val="22"/>
        </w:rPr>
        <w:t xml:space="preserve">Zajištění </w:t>
      </w:r>
      <w:r>
        <w:rPr>
          <w:sz w:val="22"/>
          <w:szCs w:val="22"/>
        </w:rPr>
        <w:t xml:space="preserve">definované dostupnosti a spolehlivosti </w:t>
      </w:r>
      <w:r w:rsidR="00AB3849">
        <w:rPr>
          <w:sz w:val="22"/>
          <w:szCs w:val="22"/>
        </w:rPr>
        <w:t>S</w:t>
      </w:r>
      <w:r>
        <w:rPr>
          <w:sz w:val="22"/>
          <w:szCs w:val="22"/>
        </w:rPr>
        <w:t>ystému.</w:t>
      </w:r>
    </w:p>
    <w:p w14:paraId="105C420D" w14:textId="77777777" w:rsidR="00C87DA8" w:rsidRDefault="00C87DA8" w:rsidP="00C87DA8">
      <w:pPr>
        <w:pStyle w:val="Nadpis3"/>
        <w:tabs>
          <w:tab w:val="left" w:pos="851"/>
        </w:tabs>
        <w:spacing w:before="240" w:after="0"/>
        <w:ind w:left="851" w:hanging="851"/>
      </w:pPr>
      <w:bookmarkStart w:id="54" w:name="_Toc2769948"/>
      <w:bookmarkStart w:id="55" w:name="_Toc153283725"/>
      <w:r>
        <w:t>Definice</w:t>
      </w:r>
      <w:bookmarkEnd w:id="54"/>
      <w:bookmarkEnd w:id="55"/>
    </w:p>
    <w:p w14:paraId="3E5EA30C" w14:textId="14CADE5A" w:rsidR="00C87DA8" w:rsidRPr="00AB7CB5" w:rsidRDefault="00C87DA8" w:rsidP="00D217A0">
      <w:pPr>
        <w:pStyle w:val="SLANORMAL"/>
        <w:ind w:left="851"/>
        <w:rPr>
          <w:sz w:val="22"/>
          <w:szCs w:val="22"/>
        </w:rPr>
      </w:pPr>
      <w:r w:rsidRPr="00D217A0">
        <w:rPr>
          <w:iCs/>
          <w:sz w:val="22"/>
          <w:szCs w:val="22"/>
        </w:rPr>
        <w:t xml:space="preserve">Dostupnost </w:t>
      </w:r>
      <w:r w:rsidR="00AB3849">
        <w:rPr>
          <w:iCs/>
          <w:sz w:val="22"/>
          <w:szCs w:val="22"/>
        </w:rPr>
        <w:t>S</w:t>
      </w:r>
      <w:r w:rsidRPr="00D217A0">
        <w:rPr>
          <w:iCs/>
          <w:sz w:val="22"/>
          <w:szCs w:val="22"/>
        </w:rPr>
        <w:t>ystému</w:t>
      </w:r>
      <w:r w:rsidRPr="00AB7CB5">
        <w:rPr>
          <w:sz w:val="22"/>
          <w:szCs w:val="22"/>
        </w:rPr>
        <w:t xml:space="preserve"> se vypočítá podle následujícího vzorce: </w:t>
      </w:r>
    </w:p>
    <w:p w14:paraId="4FA1D149" w14:textId="77777777" w:rsidR="00C87DA8" w:rsidRPr="00AB7CB5" w:rsidRDefault="00734E46" w:rsidP="00624CE6">
      <w:pPr>
        <w:pStyle w:val="SLANORMAL"/>
        <w:ind w:left="851"/>
        <w:rPr>
          <w:sz w:val="22"/>
          <w:szCs w:val="22"/>
        </w:rPr>
      </w:pPr>
      <w:r w:rsidRPr="00AB7CB5">
        <w:rPr>
          <w:noProof/>
          <w:position w:val="-30"/>
          <w:sz w:val="22"/>
          <w:szCs w:val="22"/>
        </w:rPr>
        <w:object w:dxaOrig="1620" w:dyaOrig="680" w14:anchorId="586C9C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7.25pt;height:36pt;mso-width-percent:0;mso-height-percent:0;mso-width-percent:0;mso-height-percent:0" o:ole="">
            <v:imagedata r:id="rId12" o:title=""/>
          </v:shape>
          <o:OLEObject Type="Embed" ProgID="Equation.3" ShapeID="_x0000_i1025" DrawAspect="Content" ObjectID="_1764585474" r:id="rId13"/>
        </w:object>
      </w:r>
      <w:r w:rsidR="00C87DA8" w:rsidRPr="00AB7CB5">
        <w:rPr>
          <w:sz w:val="22"/>
          <w:szCs w:val="22"/>
        </w:rPr>
        <w:t xml:space="preserve"> </w:t>
      </w:r>
    </w:p>
    <w:p w14:paraId="0DE6B3C4" w14:textId="77777777" w:rsidR="00D217A0" w:rsidRDefault="00C87DA8" w:rsidP="00624CE6">
      <w:pPr>
        <w:pStyle w:val="SLANORMAL"/>
        <w:tabs>
          <w:tab w:val="left" w:leader="dot" w:pos="1560"/>
        </w:tabs>
        <w:ind w:left="1560" w:hanging="709"/>
        <w:rPr>
          <w:iCs/>
          <w:sz w:val="22"/>
          <w:szCs w:val="22"/>
        </w:rPr>
      </w:pPr>
      <w:r w:rsidRPr="00D217A0">
        <w:rPr>
          <w:iCs/>
          <w:sz w:val="22"/>
          <w:szCs w:val="22"/>
        </w:rPr>
        <w:t>D</w:t>
      </w:r>
      <w:r w:rsidR="00D217A0">
        <w:rPr>
          <w:iCs/>
          <w:sz w:val="22"/>
          <w:szCs w:val="22"/>
        </w:rPr>
        <w:tab/>
        <w:t>dostupnost [%] ve sledovaném</w:t>
      </w:r>
      <w:r w:rsidRPr="00D217A0">
        <w:rPr>
          <w:iCs/>
          <w:sz w:val="22"/>
          <w:szCs w:val="22"/>
        </w:rPr>
        <w:t> období</w:t>
      </w:r>
    </w:p>
    <w:p w14:paraId="668B1C4D" w14:textId="77777777" w:rsidR="00D217A0" w:rsidRDefault="00C87DA8" w:rsidP="00624CE6">
      <w:pPr>
        <w:pStyle w:val="SLANORMAL"/>
        <w:tabs>
          <w:tab w:val="left" w:leader="dot" w:pos="1560"/>
        </w:tabs>
        <w:ind w:left="1560" w:hanging="709"/>
        <w:rPr>
          <w:iCs/>
          <w:sz w:val="22"/>
          <w:szCs w:val="22"/>
        </w:rPr>
      </w:pPr>
      <w:r w:rsidRPr="00D217A0">
        <w:rPr>
          <w:iCs/>
          <w:sz w:val="22"/>
          <w:szCs w:val="22"/>
        </w:rPr>
        <w:t>f</w:t>
      </w:r>
      <w:r w:rsidR="00D217A0">
        <w:rPr>
          <w:iCs/>
          <w:sz w:val="22"/>
          <w:szCs w:val="22"/>
        </w:rPr>
        <w:t>…</w:t>
      </w:r>
      <w:r w:rsidR="00D217A0">
        <w:rPr>
          <w:iCs/>
          <w:sz w:val="22"/>
          <w:szCs w:val="22"/>
        </w:rPr>
        <w:tab/>
      </w:r>
      <w:r w:rsidRPr="00D217A0">
        <w:rPr>
          <w:iCs/>
          <w:sz w:val="22"/>
          <w:szCs w:val="22"/>
        </w:rPr>
        <w:t>fond Provozní doby služby v</w:t>
      </w:r>
      <w:r w:rsidR="00D217A0">
        <w:rPr>
          <w:iCs/>
          <w:sz w:val="22"/>
          <w:szCs w:val="22"/>
        </w:rPr>
        <w:t>e sledovaném</w:t>
      </w:r>
      <w:r w:rsidRPr="00D217A0">
        <w:rPr>
          <w:iCs/>
          <w:sz w:val="22"/>
          <w:szCs w:val="22"/>
        </w:rPr>
        <w:t xml:space="preserve"> období</w:t>
      </w:r>
    </w:p>
    <w:p w14:paraId="01C9955C" w14:textId="40969C15" w:rsidR="00D217A0" w:rsidRDefault="00D217A0" w:rsidP="00624CE6">
      <w:pPr>
        <w:pStyle w:val="SLANORMAL"/>
        <w:tabs>
          <w:tab w:val="left" w:leader="dot" w:pos="1560"/>
        </w:tabs>
        <w:ind w:left="1560" w:hanging="709"/>
        <w:rPr>
          <w:iCs/>
          <w:sz w:val="22"/>
          <w:szCs w:val="22"/>
        </w:rPr>
      </w:pPr>
      <w:r>
        <w:rPr>
          <w:iCs/>
          <w:sz w:val="22"/>
          <w:szCs w:val="22"/>
        </w:rPr>
        <w:t>n</w:t>
      </w:r>
      <w:r>
        <w:rPr>
          <w:iCs/>
          <w:sz w:val="22"/>
          <w:szCs w:val="22"/>
        </w:rPr>
        <w:tab/>
        <w:t xml:space="preserve">součet doby nedostupnosti </w:t>
      </w:r>
      <w:r w:rsidR="00AB3849">
        <w:rPr>
          <w:iCs/>
          <w:sz w:val="22"/>
          <w:szCs w:val="22"/>
        </w:rPr>
        <w:t>S</w:t>
      </w:r>
      <w:r>
        <w:rPr>
          <w:iCs/>
          <w:sz w:val="22"/>
          <w:szCs w:val="22"/>
        </w:rPr>
        <w:t xml:space="preserve">ystému, tedy součet času, kdy byl systém ve stavu blokující </w:t>
      </w:r>
      <w:r w:rsidRPr="00967B24">
        <w:rPr>
          <w:iCs/>
          <w:sz w:val="22"/>
          <w:szCs w:val="22"/>
        </w:rPr>
        <w:t>závady;</w:t>
      </w:r>
      <w:r w:rsidRPr="00967B24">
        <w:t xml:space="preserve"> </w:t>
      </w:r>
      <w:r w:rsidRPr="00967B24">
        <w:rPr>
          <w:iCs/>
          <w:sz w:val="22"/>
          <w:szCs w:val="22"/>
        </w:rPr>
        <w:t xml:space="preserve">do tohoto času se nezapočítává doba předem </w:t>
      </w:r>
      <w:r w:rsidR="00967B24" w:rsidRPr="00967B24">
        <w:rPr>
          <w:iCs/>
          <w:sz w:val="22"/>
          <w:szCs w:val="22"/>
        </w:rPr>
        <w:t xml:space="preserve">oboustranně </w:t>
      </w:r>
      <w:r w:rsidRPr="00967B24">
        <w:rPr>
          <w:iCs/>
          <w:sz w:val="22"/>
          <w:szCs w:val="22"/>
        </w:rPr>
        <w:t xml:space="preserve">odsouhlasených servisních odstávek, </w:t>
      </w:r>
      <w:r w:rsidR="00AA13C2">
        <w:rPr>
          <w:iCs/>
          <w:sz w:val="22"/>
          <w:szCs w:val="22"/>
        </w:rPr>
        <w:t xml:space="preserve">dále </w:t>
      </w:r>
      <w:r w:rsidRPr="00967B24">
        <w:rPr>
          <w:iCs/>
          <w:sz w:val="22"/>
          <w:szCs w:val="22"/>
        </w:rPr>
        <w:t xml:space="preserve">doba, kdy nelze Systém využívat z důvodu závady na takové části Systému, která není ve správě </w:t>
      </w:r>
      <w:r w:rsidR="005F6162">
        <w:rPr>
          <w:iCs/>
          <w:sz w:val="22"/>
          <w:szCs w:val="22"/>
        </w:rPr>
        <w:t>poskytov</w:t>
      </w:r>
      <w:r w:rsidR="007329EE">
        <w:rPr>
          <w:iCs/>
          <w:sz w:val="22"/>
          <w:szCs w:val="22"/>
        </w:rPr>
        <w:t>a</w:t>
      </w:r>
      <w:r w:rsidR="005F6162">
        <w:rPr>
          <w:iCs/>
          <w:sz w:val="22"/>
          <w:szCs w:val="22"/>
        </w:rPr>
        <w:t>tele</w:t>
      </w:r>
      <w:r w:rsidRPr="00967B24">
        <w:rPr>
          <w:iCs/>
          <w:sz w:val="22"/>
          <w:szCs w:val="22"/>
        </w:rPr>
        <w:t xml:space="preserve">, případně </w:t>
      </w:r>
      <w:r w:rsidR="00AA13C2">
        <w:rPr>
          <w:iCs/>
          <w:sz w:val="22"/>
          <w:szCs w:val="22"/>
        </w:rPr>
        <w:t>doba</w:t>
      </w:r>
      <w:r w:rsidRPr="00967B24">
        <w:rPr>
          <w:iCs/>
          <w:sz w:val="22"/>
          <w:szCs w:val="22"/>
        </w:rPr>
        <w:t xml:space="preserve"> </w:t>
      </w:r>
      <w:r w:rsidRPr="008B7C92">
        <w:rPr>
          <w:iCs/>
          <w:sz w:val="22"/>
          <w:szCs w:val="22"/>
        </w:rPr>
        <w:t xml:space="preserve">prodlení v plnění či neposkytnutí dostatečné součinnosti ze strany </w:t>
      </w:r>
      <w:r w:rsidR="005F6162">
        <w:rPr>
          <w:iCs/>
          <w:sz w:val="22"/>
          <w:szCs w:val="22"/>
        </w:rPr>
        <w:t>o</w:t>
      </w:r>
      <w:r w:rsidR="000B4669" w:rsidRPr="008B7C92">
        <w:rPr>
          <w:iCs/>
          <w:sz w:val="22"/>
          <w:szCs w:val="22"/>
        </w:rPr>
        <w:t>bjednatele</w:t>
      </w:r>
    </w:p>
    <w:p w14:paraId="2D73A6AA" w14:textId="2482FA09" w:rsidR="00D217A0" w:rsidRDefault="00D217A0" w:rsidP="00624CE6">
      <w:pPr>
        <w:pStyle w:val="SLANORMAL"/>
        <w:tabs>
          <w:tab w:val="left" w:pos="1560"/>
        </w:tabs>
        <w:ind w:left="851"/>
        <w:rPr>
          <w:iCs/>
          <w:sz w:val="22"/>
          <w:szCs w:val="22"/>
        </w:rPr>
      </w:pPr>
      <w:r>
        <w:rPr>
          <w:iCs/>
          <w:sz w:val="22"/>
          <w:szCs w:val="22"/>
        </w:rPr>
        <w:t>P</w:t>
      </w:r>
      <w:r w:rsidR="00624CE6">
        <w:rPr>
          <w:iCs/>
          <w:sz w:val="22"/>
          <w:szCs w:val="22"/>
        </w:rPr>
        <w:t>ozn.:</w:t>
      </w:r>
      <w:r w:rsidR="00624CE6"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>Sledovaným a vyhodnocovaným obdobím je 1 průběžný rok (</w:t>
      </w:r>
      <w:r w:rsidR="00861E42">
        <w:rPr>
          <w:iCs/>
          <w:sz w:val="22"/>
          <w:szCs w:val="22"/>
        </w:rPr>
        <w:t xml:space="preserve">posledních </w:t>
      </w:r>
      <w:r>
        <w:rPr>
          <w:iCs/>
          <w:sz w:val="22"/>
          <w:szCs w:val="22"/>
        </w:rPr>
        <w:t>12 měsíců)</w:t>
      </w:r>
    </w:p>
    <w:p w14:paraId="48CDA319" w14:textId="77777777" w:rsidR="00D217A0" w:rsidRDefault="00D217A0" w:rsidP="00D217A0">
      <w:pPr>
        <w:pStyle w:val="Nadpis3"/>
        <w:tabs>
          <w:tab w:val="left" w:pos="851"/>
        </w:tabs>
        <w:spacing w:before="240" w:after="60"/>
        <w:ind w:left="851" w:hanging="851"/>
      </w:pPr>
      <w:bookmarkStart w:id="56" w:name="_Toc2769949"/>
      <w:bookmarkStart w:id="57" w:name="_Toc153283726"/>
      <w:r>
        <w:t>SLA</w:t>
      </w:r>
      <w:bookmarkEnd w:id="56"/>
      <w:bookmarkEnd w:id="57"/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5"/>
        <w:gridCol w:w="2272"/>
        <w:gridCol w:w="2289"/>
        <w:gridCol w:w="2275"/>
      </w:tblGrid>
      <w:tr w:rsidR="00AA13C2" w14:paraId="10474BEF" w14:textId="77777777" w:rsidTr="00A24D79">
        <w:trPr>
          <w:trHeight w:val="695"/>
        </w:trPr>
        <w:tc>
          <w:tcPr>
            <w:tcW w:w="2303" w:type="dxa"/>
            <w:shd w:val="clear" w:color="auto" w:fill="D9D9D9"/>
            <w:tcMar>
              <w:left w:w="57" w:type="dxa"/>
              <w:right w:w="57" w:type="dxa"/>
            </w:tcMar>
          </w:tcPr>
          <w:p w14:paraId="13F6D0AC" w14:textId="77777777" w:rsidR="00775547" w:rsidRPr="00775547" w:rsidRDefault="00775547" w:rsidP="00775547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Název služby</w:t>
            </w:r>
          </w:p>
        </w:tc>
        <w:tc>
          <w:tcPr>
            <w:tcW w:w="2304" w:type="dxa"/>
            <w:shd w:val="clear" w:color="auto" w:fill="D9D9D9"/>
            <w:tcMar>
              <w:left w:w="57" w:type="dxa"/>
              <w:right w:w="57" w:type="dxa"/>
            </w:tcMar>
          </w:tcPr>
          <w:p w14:paraId="7EB0211C" w14:textId="77777777" w:rsidR="00775547" w:rsidRPr="00775547" w:rsidRDefault="00775547" w:rsidP="00775547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Provozní doba služby</w:t>
            </w:r>
          </w:p>
        </w:tc>
        <w:tc>
          <w:tcPr>
            <w:tcW w:w="2303" w:type="dxa"/>
            <w:shd w:val="clear" w:color="auto" w:fill="D9D9D9"/>
            <w:tcMar>
              <w:left w:w="57" w:type="dxa"/>
              <w:right w:w="57" w:type="dxa"/>
            </w:tcMar>
          </w:tcPr>
          <w:p w14:paraId="45F32C14" w14:textId="77777777" w:rsidR="00775547" w:rsidRPr="00775547" w:rsidRDefault="00775547" w:rsidP="00775547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Vyhodnocované období</w:t>
            </w:r>
          </w:p>
        </w:tc>
        <w:tc>
          <w:tcPr>
            <w:tcW w:w="2304" w:type="dxa"/>
            <w:shd w:val="clear" w:color="auto" w:fill="D9D9D9"/>
            <w:tcMar>
              <w:left w:w="57" w:type="dxa"/>
              <w:right w:w="57" w:type="dxa"/>
            </w:tcMar>
          </w:tcPr>
          <w:p w14:paraId="1CEECD51" w14:textId="77777777" w:rsidR="00775547" w:rsidRPr="00775547" w:rsidRDefault="00775547" w:rsidP="00775547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Hodnota parametru</w:t>
            </w:r>
          </w:p>
        </w:tc>
      </w:tr>
      <w:tr w:rsidR="00624CE6" w14:paraId="46E4B7D2" w14:textId="77777777" w:rsidTr="004160F0">
        <w:trPr>
          <w:trHeight w:val="704"/>
        </w:trPr>
        <w:tc>
          <w:tcPr>
            <w:tcW w:w="2303" w:type="dxa"/>
            <w:shd w:val="clear" w:color="auto" w:fill="auto"/>
            <w:tcMar>
              <w:left w:w="57" w:type="dxa"/>
              <w:right w:w="57" w:type="dxa"/>
            </w:tcMar>
          </w:tcPr>
          <w:p w14:paraId="1A38C972" w14:textId="6CEEAFD0" w:rsidR="00775547" w:rsidRPr="00775547" w:rsidRDefault="00775547" w:rsidP="00775547">
            <w:pPr>
              <w:pStyle w:val="SLATABLEBODY"/>
              <w:rPr>
                <w:rFonts w:eastAsia="Times New Roman"/>
              </w:rPr>
            </w:pPr>
            <w:r w:rsidRPr="00775547">
              <w:rPr>
                <w:rFonts w:eastAsia="Times New Roman"/>
              </w:rPr>
              <w:t xml:space="preserve">Dostupnost </w:t>
            </w:r>
            <w:r w:rsidR="005F6162">
              <w:rPr>
                <w:rFonts w:eastAsia="Times New Roman"/>
              </w:rPr>
              <w:t>S</w:t>
            </w:r>
            <w:r w:rsidRPr="00775547">
              <w:rPr>
                <w:rFonts w:eastAsia="Times New Roman"/>
              </w:rPr>
              <w:t>ystému</w:t>
            </w:r>
          </w:p>
        </w:tc>
        <w:tc>
          <w:tcPr>
            <w:tcW w:w="2304" w:type="dxa"/>
            <w:shd w:val="clear" w:color="auto" w:fill="auto"/>
            <w:tcMar>
              <w:left w:w="57" w:type="dxa"/>
              <w:right w:w="57" w:type="dxa"/>
            </w:tcMar>
          </w:tcPr>
          <w:p w14:paraId="0F94E80B" w14:textId="77777777" w:rsidR="00775547" w:rsidRPr="00775547" w:rsidRDefault="00775547" w:rsidP="00775547">
            <w:pPr>
              <w:pStyle w:val="SLATABLEBODY"/>
              <w:rPr>
                <w:rFonts w:eastAsia="Times New Roman" w:cs="Arial"/>
              </w:rPr>
            </w:pPr>
            <w:r w:rsidRPr="00775547">
              <w:rPr>
                <w:rFonts w:eastAsia="Times New Roman" w:cs="Arial"/>
              </w:rPr>
              <w:t>7 x 24</w:t>
            </w:r>
          </w:p>
        </w:tc>
        <w:tc>
          <w:tcPr>
            <w:tcW w:w="2303" w:type="dxa"/>
            <w:shd w:val="clear" w:color="auto" w:fill="auto"/>
            <w:tcMar>
              <w:left w:w="57" w:type="dxa"/>
              <w:right w:w="57" w:type="dxa"/>
            </w:tcMar>
          </w:tcPr>
          <w:p w14:paraId="5E96A85D" w14:textId="77777777" w:rsidR="00775547" w:rsidRPr="00775547" w:rsidRDefault="00775547" w:rsidP="00775547">
            <w:pPr>
              <w:pStyle w:val="SLATABLEBODY"/>
              <w:rPr>
                <w:rFonts w:eastAsia="Times New Roman" w:cs="Arial"/>
              </w:rPr>
            </w:pPr>
            <w:r w:rsidRPr="00775547">
              <w:rPr>
                <w:rFonts w:eastAsia="Times New Roman" w:cs="Arial"/>
              </w:rPr>
              <w:t>1 průběžný rok</w:t>
            </w:r>
            <w:r w:rsidRPr="00775547">
              <w:rPr>
                <w:rFonts w:eastAsia="Times New Roman" w:cs="Arial"/>
              </w:rPr>
              <w:br/>
              <w:t>(12 měsíců)</w:t>
            </w:r>
          </w:p>
        </w:tc>
        <w:tc>
          <w:tcPr>
            <w:tcW w:w="2304" w:type="dxa"/>
            <w:shd w:val="clear" w:color="auto" w:fill="auto"/>
            <w:tcMar>
              <w:left w:w="57" w:type="dxa"/>
              <w:right w:w="57" w:type="dxa"/>
            </w:tcMar>
          </w:tcPr>
          <w:p w14:paraId="54C5E4BB" w14:textId="77777777" w:rsidR="00775547" w:rsidRPr="00775547" w:rsidRDefault="00775547" w:rsidP="00775547">
            <w:pPr>
              <w:pStyle w:val="SLATABLEBODY"/>
              <w:rPr>
                <w:rFonts w:eastAsia="Times New Roman" w:cs="Arial"/>
              </w:rPr>
            </w:pPr>
            <w:r w:rsidRPr="00775547">
              <w:rPr>
                <w:rFonts w:eastAsia="Times New Roman" w:cs="Arial"/>
              </w:rPr>
              <w:t>D &gt;= 99,5%</w:t>
            </w:r>
          </w:p>
        </w:tc>
      </w:tr>
    </w:tbl>
    <w:p w14:paraId="19B3376F" w14:textId="702420BF" w:rsidR="00B86639" w:rsidRPr="009712F6" w:rsidRDefault="00B86639" w:rsidP="00B86639">
      <w:pPr>
        <w:pStyle w:val="Nadpis3"/>
        <w:tabs>
          <w:tab w:val="left" w:pos="851"/>
        </w:tabs>
        <w:spacing w:before="240" w:after="60"/>
        <w:ind w:left="851" w:hanging="851"/>
        <w:rPr>
          <w:caps/>
        </w:rPr>
      </w:pPr>
      <w:bookmarkStart w:id="58" w:name="_Toc153283727"/>
      <w:r w:rsidRPr="009712F6">
        <w:rPr>
          <w:caps/>
        </w:rPr>
        <w:t>Servisní odstávky</w:t>
      </w:r>
      <w:bookmarkEnd w:id="58"/>
    </w:p>
    <w:p w14:paraId="0B62596C" w14:textId="66F7FBAB" w:rsidR="00B86639" w:rsidRPr="009712F6" w:rsidRDefault="00B86639" w:rsidP="00B86639">
      <w:pPr>
        <w:spacing w:after="160" w:line="259" w:lineRule="auto"/>
        <w:ind w:left="851"/>
      </w:pPr>
      <w:r w:rsidRPr="009712F6">
        <w:t xml:space="preserve">Plánované servisní odstávky budou realizované </w:t>
      </w:r>
      <w:r w:rsidR="00562A2E" w:rsidRPr="009712F6">
        <w:t>mimo garantovanou provozní dobu</w:t>
      </w:r>
      <w:r w:rsidR="004160F0">
        <w:t xml:space="preserve"> a po vzájemné dohodě s </w:t>
      </w:r>
      <w:r w:rsidR="00F2705B">
        <w:t>objednatelem</w:t>
      </w:r>
      <w:r w:rsidR="00562A2E" w:rsidRPr="009712F6">
        <w:t>.</w:t>
      </w:r>
    </w:p>
    <w:p w14:paraId="2F41E842" w14:textId="65FB7F40" w:rsidR="00B86639" w:rsidRDefault="003C1D25" w:rsidP="00B86639">
      <w:pPr>
        <w:spacing w:after="160" w:line="259" w:lineRule="auto"/>
        <w:ind w:left="851"/>
      </w:pPr>
      <w:r>
        <w:t>Poskytovatel</w:t>
      </w:r>
      <w:r w:rsidR="00B86639" w:rsidRPr="009712F6">
        <w:t xml:space="preserve"> informuje </w:t>
      </w:r>
      <w:r w:rsidR="00F2705B">
        <w:t>objednatele</w:t>
      </w:r>
      <w:r w:rsidR="00B86639" w:rsidRPr="009712F6">
        <w:t xml:space="preserve"> nejméně 10 dnů před </w:t>
      </w:r>
      <w:r w:rsidR="000701BC">
        <w:t xml:space="preserve">každou </w:t>
      </w:r>
      <w:r w:rsidR="00B86639" w:rsidRPr="009712F6">
        <w:t xml:space="preserve">plánovanou servisní odstávkou </w:t>
      </w:r>
      <w:r w:rsidR="00605FF4" w:rsidRPr="009712F6">
        <w:t>S</w:t>
      </w:r>
      <w:r w:rsidR="00B86639" w:rsidRPr="009712F6">
        <w:t>ystému</w:t>
      </w:r>
      <w:r w:rsidR="004160F0">
        <w:t xml:space="preserve"> delší než 8 hodin</w:t>
      </w:r>
      <w:r w:rsidR="006C6724" w:rsidRPr="009712F6">
        <w:t>.</w:t>
      </w:r>
    </w:p>
    <w:p w14:paraId="2253E910" w14:textId="4C80EB1D" w:rsidR="004160F0" w:rsidRPr="009712F6" w:rsidRDefault="003C1D25" w:rsidP="00B86639">
      <w:pPr>
        <w:spacing w:after="160" w:line="259" w:lineRule="auto"/>
        <w:ind w:left="851"/>
        <w:rPr>
          <w:caps/>
        </w:rPr>
      </w:pPr>
      <w:r>
        <w:t>Poskytovatel</w:t>
      </w:r>
      <w:r w:rsidR="004160F0">
        <w:t xml:space="preserve"> informuje </w:t>
      </w:r>
      <w:r w:rsidR="00F2705B">
        <w:t>objednatele</w:t>
      </w:r>
      <w:r w:rsidR="004160F0">
        <w:t xml:space="preserve"> o plánované servisní odstávce kratší než 8 hodin v předstihu, odpovídajícímu charakteru a délce odstávky.</w:t>
      </w:r>
    </w:p>
    <w:p w14:paraId="2C7B807F" w14:textId="77777777" w:rsidR="00624CE6" w:rsidRPr="00786728" w:rsidRDefault="00A24D79" w:rsidP="00AB3849">
      <w:pPr>
        <w:pStyle w:val="Nadpis2"/>
        <w:pageBreakBefore w:val="0"/>
        <w:tabs>
          <w:tab w:val="left" w:pos="851"/>
        </w:tabs>
        <w:spacing w:before="480" w:after="120"/>
        <w:ind w:left="851" w:hanging="851"/>
        <w:rPr>
          <w:caps w:val="0"/>
        </w:rPr>
      </w:pPr>
      <w:r w:rsidRPr="00941093">
        <w:rPr>
          <w:caps w:val="0"/>
          <w:color w:val="000000"/>
        </w:rPr>
        <w:br w:type="page"/>
      </w:r>
      <w:bookmarkStart w:id="59" w:name="_Toc2769950"/>
      <w:bookmarkStart w:id="60" w:name="_Toc153283728"/>
      <w:r w:rsidR="00624CE6" w:rsidRPr="00786728">
        <w:rPr>
          <w:caps w:val="0"/>
        </w:rPr>
        <w:lastRenderedPageBreak/>
        <w:t>Obnovení provozu</w:t>
      </w:r>
      <w:bookmarkEnd w:id="59"/>
      <w:bookmarkEnd w:id="60"/>
    </w:p>
    <w:p w14:paraId="18FD5D08" w14:textId="77777777" w:rsidR="00624CE6" w:rsidRDefault="00624CE6" w:rsidP="00624CE6">
      <w:pPr>
        <w:pStyle w:val="Nadpis3"/>
        <w:tabs>
          <w:tab w:val="left" w:pos="851"/>
        </w:tabs>
        <w:spacing w:before="240" w:after="0"/>
        <w:ind w:left="851" w:hanging="851"/>
      </w:pPr>
      <w:bookmarkStart w:id="61" w:name="_Toc2769951"/>
      <w:bookmarkStart w:id="62" w:name="_Toc153283729"/>
      <w:r w:rsidRPr="000615CF">
        <w:t>Popis</w:t>
      </w:r>
      <w:r w:rsidRPr="001A2DDC">
        <w:t xml:space="preserve"> služby</w:t>
      </w:r>
      <w:bookmarkEnd w:id="61"/>
      <w:bookmarkEnd w:id="62"/>
    </w:p>
    <w:p w14:paraId="4AE6CE07" w14:textId="77777777" w:rsidR="00D217A0" w:rsidRPr="00A24D79" w:rsidRDefault="00624CE6" w:rsidP="00A24D79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Obnove</w:t>
      </w:r>
      <w:r w:rsidR="00A24D79">
        <w:rPr>
          <w:sz w:val="22"/>
          <w:szCs w:val="22"/>
        </w:rPr>
        <w:t>ní provozu, tj. odstranění závady.</w:t>
      </w:r>
    </w:p>
    <w:p w14:paraId="137ABF62" w14:textId="77777777" w:rsidR="00A24D79" w:rsidRDefault="00A24D79" w:rsidP="00A24D79">
      <w:pPr>
        <w:pStyle w:val="Nadpis3"/>
        <w:tabs>
          <w:tab w:val="left" w:pos="851"/>
        </w:tabs>
        <w:spacing w:before="240" w:after="60"/>
        <w:ind w:left="851" w:hanging="851"/>
      </w:pPr>
      <w:bookmarkStart w:id="63" w:name="_Toc2769952"/>
      <w:bookmarkStart w:id="64" w:name="_Toc153283730"/>
      <w:r>
        <w:t>SLA</w:t>
      </w:r>
      <w:bookmarkEnd w:id="63"/>
      <w:bookmarkEnd w:id="64"/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2"/>
        <w:gridCol w:w="2455"/>
        <w:gridCol w:w="2121"/>
        <w:gridCol w:w="2433"/>
      </w:tblGrid>
      <w:tr w:rsidR="00AA13C2" w14:paraId="44EAC810" w14:textId="77777777" w:rsidTr="00E7613B">
        <w:trPr>
          <w:trHeight w:val="702"/>
        </w:trPr>
        <w:tc>
          <w:tcPr>
            <w:tcW w:w="2126" w:type="dxa"/>
            <w:shd w:val="clear" w:color="auto" w:fill="D9D9D9"/>
            <w:tcMar>
              <w:left w:w="57" w:type="dxa"/>
              <w:right w:w="57" w:type="dxa"/>
            </w:tcMar>
          </w:tcPr>
          <w:p w14:paraId="670CC819" w14:textId="77777777" w:rsidR="00A24D79" w:rsidRPr="00775547" w:rsidRDefault="00A24D79" w:rsidP="00B475B0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Název služby</w:t>
            </w:r>
          </w:p>
        </w:tc>
        <w:tc>
          <w:tcPr>
            <w:tcW w:w="2481" w:type="dxa"/>
            <w:shd w:val="clear" w:color="auto" w:fill="D9D9D9"/>
            <w:tcMar>
              <w:left w:w="57" w:type="dxa"/>
              <w:right w:w="57" w:type="dxa"/>
            </w:tcMar>
          </w:tcPr>
          <w:p w14:paraId="70655B71" w14:textId="77777777" w:rsidR="00A24D79" w:rsidRPr="00775547" w:rsidRDefault="00A24D79" w:rsidP="00B475B0">
            <w:pPr>
              <w:pStyle w:val="SLATABLEHEADING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Garantovaná provozní doba systému</w:t>
            </w:r>
          </w:p>
        </w:tc>
        <w:tc>
          <w:tcPr>
            <w:tcW w:w="2146" w:type="dxa"/>
            <w:shd w:val="clear" w:color="auto" w:fill="D9D9D9"/>
            <w:tcMar>
              <w:left w:w="57" w:type="dxa"/>
              <w:right w:w="57" w:type="dxa"/>
            </w:tcMar>
          </w:tcPr>
          <w:p w14:paraId="7B72019F" w14:textId="77777777" w:rsidR="00A24D79" w:rsidRPr="00775547" w:rsidRDefault="00E7613B" w:rsidP="00B475B0">
            <w:pPr>
              <w:pStyle w:val="SLATABLEHEADING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Parametr služby</w:t>
            </w:r>
          </w:p>
        </w:tc>
        <w:tc>
          <w:tcPr>
            <w:tcW w:w="2461" w:type="dxa"/>
            <w:shd w:val="clear" w:color="auto" w:fill="D9D9D9"/>
            <w:tcMar>
              <w:left w:w="57" w:type="dxa"/>
              <w:right w:w="57" w:type="dxa"/>
            </w:tcMar>
          </w:tcPr>
          <w:p w14:paraId="5FB52F77" w14:textId="77777777" w:rsidR="00A24D79" w:rsidRPr="00775547" w:rsidRDefault="00A24D79" w:rsidP="00B475B0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Hodnota parametru</w:t>
            </w:r>
          </w:p>
        </w:tc>
      </w:tr>
      <w:tr w:rsidR="00A24D79" w14:paraId="19AE2A14" w14:textId="77777777" w:rsidTr="00D272FD">
        <w:trPr>
          <w:trHeight w:val="704"/>
        </w:trPr>
        <w:tc>
          <w:tcPr>
            <w:tcW w:w="2126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E09F3DD" w14:textId="77777777" w:rsidR="00A24D79" w:rsidRDefault="00A24D79" w:rsidP="00A24D79">
            <w:pPr>
              <w:pStyle w:val="SLATABLEBODY"/>
            </w:pPr>
            <w:r>
              <w:t>Obnovení provozu, odstranění závady</w:t>
            </w:r>
          </w:p>
        </w:tc>
        <w:tc>
          <w:tcPr>
            <w:tcW w:w="2481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5EDD4E42" w14:textId="4F45E7FF" w:rsidR="00A24D79" w:rsidRDefault="00A24D79" w:rsidP="00A24D79">
            <w:pPr>
              <w:pStyle w:val="SLATABLEBODY"/>
            </w:pPr>
            <w:r>
              <w:t>5 x 12</w:t>
            </w:r>
            <w:r>
              <w:br/>
              <w:t>pracovní dny</w:t>
            </w:r>
            <w:r w:rsidR="00D272FD">
              <w:br/>
            </w:r>
            <w:r>
              <w:t>6:00–18:00</w:t>
            </w:r>
          </w:p>
        </w:tc>
        <w:tc>
          <w:tcPr>
            <w:tcW w:w="2146" w:type="dxa"/>
            <w:shd w:val="clear" w:color="auto" w:fill="auto"/>
            <w:tcMar>
              <w:left w:w="57" w:type="dxa"/>
              <w:right w:w="57" w:type="dxa"/>
            </w:tcMar>
          </w:tcPr>
          <w:p w14:paraId="6B10263F" w14:textId="77777777" w:rsidR="00A24D79" w:rsidRDefault="00A24D79" w:rsidP="00A24D79">
            <w:pPr>
              <w:pStyle w:val="SLATABLEBODY"/>
            </w:pPr>
            <w:r>
              <w:t xml:space="preserve">Doba odstranění Blokující závady </w:t>
            </w:r>
          </w:p>
        </w:tc>
        <w:tc>
          <w:tcPr>
            <w:tcW w:w="2461" w:type="dxa"/>
            <w:shd w:val="clear" w:color="auto" w:fill="auto"/>
            <w:tcMar>
              <w:left w:w="57" w:type="dxa"/>
              <w:right w:w="57" w:type="dxa"/>
            </w:tcMar>
          </w:tcPr>
          <w:p w14:paraId="65982AC8" w14:textId="6DEEFD69" w:rsidR="00A24D79" w:rsidRDefault="00A24D79" w:rsidP="00A24D79">
            <w:pPr>
              <w:pStyle w:val="SLATABLEBODY"/>
            </w:pPr>
            <w:r>
              <w:t>4 hodiny</w:t>
            </w:r>
            <w:r>
              <w:br/>
              <w:t xml:space="preserve">(v rámci garantované provozní doby </w:t>
            </w:r>
            <w:r w:rsidR="00AB3849">
              <w:t>S</w:t>
            </w:r>
            <w:r w:rsidR="00E7613B">
              <w:t>ystému</w:t>
            </w:r>
            <w:r>
              <w:t>)</w:t>
            </w:r>
          </w:p>
        </w:tc>
      </w:tr>
      <w:tr w:rsidR="00A24D79" w14:paraId="1AEF77A3" w14:textId="77777777" w:rsidTr="00D272FD">
        <w:trPr>
          <w:trHeight w:val="704"/>
        </w:trPr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990F890" w14:textId="77777777" w:rsidR="00A24D79" w:rsidRDefault="00A24D79" w:rsidP="00A24D79">
            <w:pPr>
              <w:pStyle w:val="SLATABLEBODY"/>
            </w:pPr>
          </w:p>
        </w:tc>
        <w:tc>
          <w:tcPr>
            <w:tcW w:w="248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99C8819" w14:textId="77777777" w:rsidR="00A24D79" w:rsidRDefault="00A24D79" w:rsidP="00A24D79">
            <w:pPr>
              <w:pStyle w:val="SLATABLEBODY"/>
            </w:pPr>
          </w:p>
        </w:tc>
        <w:tc>
          <w:tcPr>
            <w:tcW w:w="2146" w:type="dxa"/>
            <w:shd w:val="clear" w:color="auto" w:fill="auto"/>
            <w:tcMar>
              <w:left w:w="57" w:type="dxa"/>
              <w:right w:w="57" w:type="dxa"/>
            </w:tcMar>
          </w:tcPr>
          <w:p w14:paraId="651E147A" w14:textId="77777777" w:rsidR="00A24D79" w:rsidRDefault="00A24D79" w:rsidP="00A24D79">
            <w:pPr>
              <w:pStyle w:val="SLATABLEBODY"/>
            </w:pPr>
            <w:r>
              <w:t xml:space="preserve">Doba odstranění Majoritní závady </w:t>
            </w:r>
          </w:p>
        </w:tc>
        <w:tc>
          <w:tcPr>
            <w:tcW w:w="2461" w:type="dxa"/>
            <w:shd w:val="clear" w:color="auto" w:fill="auto"/>
            <w:tcMar>
              <w:left w:w="57" w:type="dxa"/>
              <w:right w:w="57" w:type="dxa"/>
            </w:tcMar>
          </w:tcPr>
          <w:p w14:paraId="4E046DA7" w14:textId="7A67332C" w:rsidR="00A24D79" w:rsidRDefault="00A24D79" w:rsidP="00A24D79">
            <w:pPr>
              <w:pStyle w:val="SLATABLEBODY"/>
            </w:pPr>
            <w:r>
              <w:t>24 hodin</w:t>
            </w:r>
            <w:r>
              <w:br/>
              <w:t xml:space="preserve">(v rámci </w:t>
            </w:r>
            <w:r w:rsidR="00E7613B">
              <w:t xml:space="preserve">garantované provozní doby </w:t>
            </w:r>
            <w:r w:rsidR="00AB3849">
              <w:t>S</w:t>
            </w:r>
            <w:r w:rsidR="00E7613B">
              <w:t>ystému</w:t>
            </w:r>
            <w:r>
              <w:t>)</w:t>
            </w:r>
          </w:p>
        </w:tc>
      </w:tr>
      <w:tr w:rsidR="00A24D79" w14:paraId="30AA61B2" w14:textId="77777777" w:rsidTr="00D272FD">
        <w:trPr>
          <w:trHeight w:val="704"/>
        </w:trPr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6FCD6521" w14:textId="77777777" w:rsidR="00A24D79" w:rsidRDefault="00A24D79" w:rsidP="00A24D79">
            <w:pPr>
              <w:pStyle w:val="SLATABLEBODY"/>
            </w:pPr>
          </w:p>
        </w:tc>
        <w:tc>
          <w:tcPr>
            <w:tcW w:w="248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35AD96AE" w14:textId="77777777" w:rsidR="00A24D79" w:rsidRDefault="00A24D79" w:rsidP="00A24D79">
            <w:pPr>
              <w:pStyle w:val="SLATABLEBODY"/>
            </w:pPr>
          </w:p>
        </w:tc>
        <w:tc>
          <w:tcPr>
            <w:tcW w:w="2146" w:type="dxa"/>
            <w:shd w:val="clear" w:color="auto" w:fill="auto"/>
            <w:tcMar>
              <w:left w:w="57" w:type="dxa"/>
              <w:right w:w="57" w:type="dxa"/>
            </w:tcMar>
          </w:tcPr>
          <w:p w14:paraId="5F7A5612" w14:textId="1868F8A9" w:rsidR="00A24D79" w:rsidRDefault="00A24D79" w:rsidP="00A24D79">
            <w:pPr>
              <w:pStyle w:val="SLATABLEBODY"/>
            </w:pPr>
            <w:r>
              <w:t>Doba odstranění</w:t>
            </w:r>
            <w:r>
              <w:br/>
              <w:t xml:space="preserve">Minoritní závady </w:t>
            </w:r>
          </w:p>
        </w:tc>
        <w:tc>
          <w:tcPr>
            <w:tcW w:w="2461" w:type="dxa"/>
            <w:shd w:val="clear" w:color="auto" w:fill="auto"/>
            <w:tcMar>
              <w:left w:w="57" w:type="dxa"/>
              <w:right w:w="57" w:type="dxa"/>
            </w:tcMar>
          </w:tcPr>
          <w:p w14:paraId="7344C79A" w14:textId="77777777" w:rsidR="00A24D79" w:rsidRDefault="00A24D79" w:rsidP="00A24D79">
            <w:pPr>
              <w:pStyle w:val="SLATABLEBODY"/>
            </w:pPr>
            <w:r>
              <w:t>do 5 pracovních dnů</w:t>
            </w:r>
          </w:p>
        </w:tc>
      </w:tr>
      <w:tr w:rsidR="00A24D79" w14:paraId="7EFFAD85" w14:textId="77777777" w:rsidTr="00D272FD">
        <w:trPr>
          <w:trHeight w:val="704"/>
        </w:trPr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372C228" w14:textId="77777777" w:rsidR="00A24D79" w:rsidRDefault="00A24D79" w:rsidP="00A24D79">
            <w:pPr>
              <w:pStyle w:val="SLATABLEBODY"/>
            </w:pPr>
          </w:p>
        </w:tc>
        <w:tc>
          <w:tcPr>
            <w:tcW w:w="248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348F3FDD" w14:textId="77777777" w:rsidR="00A24D79" w:rsidRDefault="00A24D79" w:rsidP="00A24D79">
            <w:pPr>
              <w:pStyle w:val="SLATABLEBODY"/>
            </w:pPr>
          </w:p>
        </w:tc>
        <w:tc>
          <w:tcPr>
            <w:tcW w:w="2146" w:type="dxa"/>
            <w:shd w:val="clear" w:color="auto" w:fill="auto"/>
            <w:tcMar>
              <w:left w:w="57" w:type="dxa"/>
              <w:right w:w="57" w:type="dxa"/>
            </w:tcMar>
          </w:tcPr>
          <w:p w14:paraId="7691D820" w14:textId="0E183055" w:rsidR="00A24D79" w:rsidRDefault="00A24D79" w:rsidP="00A24D79">
            <w:pPr>
              <w:pStyle w:val="SLATABLEBODY"/>
            </w:pPr>
            <w:r>
              <w:t xml:space="preserve">Doba odstranění </w:t>
            </w:r>
            <w:r w:rsidR="003C41BB">
              <w:t xml:space="preserve">Ostatní </w:t>
            </w:r>
            <w:r>
              <w:t xml:space="preserve">závady </w:t>
            </w:r>
          </w:p>
        </w:tc>
        <w:tc>
          <w:tcPr>
            <w:tcW w:w="2461" w:type="dxa"/>
            <w:shd w:val="clear" w:color="auto" w:fill="auto"/>
            <w:tcMar>
              <w:left w:w="57" w:type="dxa"/>
              <w:right w:w="57" w:type="dxa"/>
            </w:tcMar>
          </w:tcPr>
          <w:p w14:paraId="541D3178" w14:textId="77777777" w:rsidR="00A24D79" w:rsidRDefault="00A24D79" w:rsidP="00A24D79">
            <w:pPr>
              <w:pStyle w:val="SLATABLEBODY"/>
            </w:pPr>
            <w:r>
              <w:t>do 30 kalendářních dnů</w:t>
            </w:r>
          </w:p>
        </w:tc>
      </w:tr>
    </w:tbl>
    <w:p w14:paraId="31B0BADB" w14:textId="77777777" w:rsidR="00E7613B" w:rsidRDefault="00E7613B" w:rsidP="00E7613B">
      <w:pPr>
        <w:pStyle w:val="Nadpis2"/>
        <w:pageBreakBefore w:val="0"/>
        <w:tabs>
          <w:tab w:val="left" w:pos="851"/>
        </w:tabs>
        <w:spacing w:before="480" w:after="120"/>
        <w:ind w:left="851" w:hanging="851"/>
        <w:rPr>
          <w:caps w:val="0"/>
          <w:lang w:val="cs-CZ"/>
        </w:rPr>
      </w:pPr>
      <w:bookmarkStart w:id="65" w:name="_Toc2769953"/>
      <w:bookmarkStart w:id="66" w:name="_Toc153283731"/>
      <w:r>
        <w:rPr>
          <w:caps w:val="0"/>
          <w:lang w:val="cs-CZ"/>
        </w:rPr>
        <w:t>Generování kódů</w:t>
      </w:r>
      <w:bookmarkEnd w:id="65"/>
      <w:bookmarkEnd w:id="66"/>
    </w:p>
    <w:p w14:paraId="63FD40FE" w14:textId="13E7A884" w:rsidR="00E7613B" w:rsidRDefault="00E7613B" w:rsidP="000E20F3">
      <w:pPr>
        <w:pStyle w:val="Nadpis3"/>
        <w:tabs>
          <w:tab w:val="left" w:pos="851"/>
        </w:tabs>
        <w:spacing w:before="240" w:after="0"/>
        <w:ind w:left="851" w:hanging="851"/>
      </w:pPr>
      <w:bookmarkStart w:id="67" w:name="_Toc2769954"/>
      <w:bookmarkStart w:id="68" w:name="_Toc153283732"/>
      <w:r w:rsidRPr="000615CF">
        <w:t>Popis</w:t>
      </w:r>
      <w:r w:rsidRPr="001A2DDC">
        <w:t xml:space="preserve"> služby</w:t>
      </w:r>
      <w:bookmarkEnd w:id="67"/>
      <w:bookmarkEnd w:id="68"/>
    </w:p>
    <w:p w14:paraId="05B33D86" w14:textId="4CB1CDF4" w:rsidR="00E7613B" w:rsidRPr="00A24D79" w:rsidRDefault="00E7613B" w:rsidP="00E7613B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Vygenerování kódů v souladu s přijatou </w:t>
      </w:r>
      <w:r w:rsidR="006C6724">
        <w:rPr>
          <w:sz w:val="22"/>
          <w:szCs w:val="22"/>
        </w:rPr>
        <w:t>Ž</w:t>
      </w:r>
      <w:r w:rsidR="00AB3849">
        <w:rPr>
          <w:sz w:val="22"/>
          <w:szCs w:val="22"/>
        </w:rPr>
        <w:t>ádostí</w:t>
      </w:r>
      <w:r w:rsidR="006C6724">
        <w:rPr>
          <w:sz w:val="22"/>
          <w:szCs w:val="22"/>
        </w:rPr>
        <w:t>/O</w:t>
      </w:r>
      <w:r>
        <w:rPr>
          <w:sz w:val="22"/>
          <w:szCs w:val="22"/>
        </w:rPr>
        <w:t>bjednávkou</w:t>
      </w:r>
    </w:p>
    <w:p w14:paraId="484BEAB6" w14:textId="77777777" w:rsidR="00E7613B" w:rsidRDefault="00E7613B" w:rsidP="00E7613B">
      <w:pPr>
        <w:pStyle w:val="Nadpis3"/>
        <w:tabs>
          <w:tab w:val="left" w:pos="851"/>
        </w:tabs>
        <w:spacing w:before="240" w:after="60"/>
        <w:ind w:left="851" w:hanging="851"/>
      </w:pPr>
      <w:bookmarkStart w:id="69" w:name="_Toc2769955"/>
      <w:bookmarkStart w:id="70" w:name="_Toc153283733"/>
      <w:r>
        <w:t>SLA</w:t>
      </w:r>
      <w:bookmarkEnd w:id="69"/>
      <w:bookmarkEnd w:id="70"/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2"/>
        <w:gridCol w:w="2452"/>
        <w:gridCol w:w="2129"/>
        <w:gridCol w:w="2428"/>
      </w:tblGrid>
      <w:tr w:rsidR="00AA13C2" w14:paraId="4F991D15" w14:textId="77777777" w:rsidTr="00E7613B">
        <w:trPr>
          <w:trHeight w:val="702"/>
        </w:trPr>
        <w:tc>
          <w:tcPr>
            <w:tcW w:w="2126" w:type="dxa"/>
            <w:shd w:val="clear" w:color="auto" w:fill="D9D9D9"/>
            <w:tcMar>
              <w:left w:w="57" w:type="dxa"/>
              <w:right w:w="57" w:type="dxa"/>
            </w:tcMar>
          </w:tcPr>
          <w:p w14:paraId="23782854" w14:textId="77777777" w:rsidR="00E7613B" w:rsidRPr="00775547" w:rsidRDefault="00E7613B" w:rsidP="00B475B0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Název služby</w:t>
            </w:r>
          </w:p>
        </w:tc>
        <w:tc>
          <w:tcPr>
            <w:tcW w:w="2481" w:type="dxa"/>
            <w:shd w:val="clear" w:color="auto" w:fill="D9D9D9"/>
            <w:tcMar>
              <w:left w:w="57" w:type="dxa"/>
              <w:right w:w="57" w:type="dxa"/>
            </w:tcMar>
          </w:tcPr>
          <w:p w14:paraId="53AFDAAF" w14:textId="77777777" w:rsidR="00E7613B" w:rsidRPr="00775547" w:rsidRDefault="00E7613B" w:rsidP="00B475B0">
            <w:pPr>
              <w:pStyle w:val="SLATABLEHEADING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Garantovaná odezva</w:t>
            </w:r>
          </w:p>
        </w:tc>
        <w:tc>
          <w:tcPr>
            <w:tcW w:w="2148" w:type="dxa"/>
            <w:shd w:val="clear" w:color="auto" w:fill="D9D9D9"/>
            <w:tcMar>
              <w:left w:w="57" w:type="dxa"/>
              <w:right w:w="57" w:type="dxa"/>
            </w:tcMar>
          </w:tcPr>
          <w:p w14:paraId="1C653FF2" w14:textId="77777777" w:rsidR="00E7613B" w:rsidRPr="00775547" w:rsidRDefault="00E7613B" w:rsidP="00B475B0">
            <w:pPr>
              <w:pStyle w:val="SLATABLEHEADING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Parametr služby</w:t>
            </w:r>
          </w:p>
        </w:tc>
        <w:tc>
          <w:tcPr>
            <w:tcW w:w="2459" w:type="dxa"/>
            <w:shd w:val="clear" w:color="auto" w:fill="D9D9D9"/>
            <w:tcMar>
              <w:left w:w="57" w:type="dxa"/>
              <w:right w:w="57" w:type="dxa"/>
            </w:tcMar>
          </w:tcPr>
          <w:p w14:paraId="7352EE9E" w14:textId="77777777" w:rsidR="00E7613B" w:rsidRPr="00775547" w:rsidRDefault="00E7613B" w:rsidP="00B475B0">
            <w:pPr>
              <w:pStyle w:val="SLATABLEHEADING"/>
              <w:jc w:val="left"/>
              <w:rPr>
                <w:rFonts w:eastAsia="Times New Roman"/>
                <w:b/>
              </w:rPr>
            </w:pPr>
            <w:r w:rsidRPr="00775547">
              <w:rPr>
                <w:rFonts w:eastAsia="Times New Roman"/>
                <w:b/>
              </w:rPr>
              <w:t>Hodnota parametru</w:t>
            </w:r>
          </w:p>
        </w:tc>
      </w:tr>
      <w:tr w:rsidR="00E7613B" w14:paraId="363525A9" w14:textId="77777777" w:rsidTr="00D272FD">
        <w:trPr>
          <w:trHeight w:val="704"/>
        </w:trPr>
        <w:tc>
          <w:tcPr>
            <w:tcW w:w="2126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3FFD87DE" w14:textId="77777777" w:rsidR="00E7613B" w:rsidRDefault="00E7613B" w:rsidP="00B475B0">
            <w:pPr>
              <w:pStyle w:val="SLATABLEBODY"/>
            </w:pPr>
            <w:r>
              <w:t>Generování kódů</w:t>
            </w:r>
          </w:p>
        </w:tc>
        <w:tc>
          <w:tcPr>
            <w:tcW w:w="2481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C52364C" w14:textId="77777777" w:rsidR="00E7613B" w:rsidRDefault="00E7613B" w:rsidP="00B475B0">
            <w:pPr>
              <w:pStyle w:val="SLATABLEBODY"/>
            </w:pPr>
            <w:r>
              <w:t>5 x 24</w:t>
            </w:r>
            <w:r>
              <w:br/>
              <w:t>pracovní dny 0:00–24:00</w:t>
            </w:r>
          </w:p>
        </w:tc>
        <w:tc>
          <w:tcPr>
            <w:tcW w:w="2148" w:type="dxa"/>
            <w:shd w:val="clear" w:color="auto" w:fill="auto"/>
            <w:tcMar>
              <w:left w:w="57" w:type="dxa"/>
              <w:right w:w="57" w:type="dxa"/>
            </w:tcMar>
          </w:tcPr>
          <w:p w14:paraId="78F9FBF7" w14:textId="77777777" w:rsidR="00E7613B" w:rsidRDefault="00E7613B" w:rsidP="00B475B0">
            <w:pPr>
              <w:pStyle w:val="SLATABLEBODY"/>
            </w:pPr>
            <w:r>
              <w:t xml:space="preserve">Vygenerování kódů </w:t>
            </w:r>
          </w:p>
        </w:tc>
        <w:tc>
          <w:tcPr>
            <w:tcW w:w="2459" w:type="dxa"/>
            <w:shd w:val="clear" w:color="auto" w:fill="auto"/>
            <w:tcMar>
              <w:left w:w="57" w:type="dxa"/>
              <w:right w:w="57" w:type="dxa"/>
            </w:tcMar>
          </w:tcPr>
          <w:p w14:paraId="29442466" w14:textId="22C43FC7" w:rsidR="00E7613B" w:rsidRDefault="00E7613B" w:rsidP="00B475B0">
            <w:pPr>
              <w:pStyle w:val="SLATABLEBODY"/>
            </w:pPr>
            <w:r>
              <w:t>48 hodin od přijetí žádosti</w:t>
            </w:r>
            <w:r>
              <w:br/>
              <w:t xml:space="preserve">(v rámci garantované provozní doby </w:t>
            </w:r>
            <w:r w:rsidR="00AB3849">
              <w:t>S</w:t>
            </w:r>
            <w:r>
              <w:t>ystému)</w:t>
            </w:r>
          </w:p>
        </w:tc>
      </w:tr>
      <w:tr w:rsidR="00E7613B" w14:paraId="09B5D69B" w14:textId="77777777" w:rsidTr="00D272FD">
        <w:trPr>
          <w:trHeight w:val="704"/>
        </w:trPr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FF29E9C" w14:textId="77777777" w:rsidR="00E7613B" w:rsidRDefault="00E7613B" w:rsidP="00B475B0">
            <w:pPr>
              <w:pStyle w:val="SLATABLEBODY"/>
            </w:pPr>
          </w:p>
        </w:tc>
        <w:tc>
          <w:tcPr>
            <w:tcW w:w="248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9BB94D3" w14:textId="77777777" w:rsidR="00E7613B" w:rsidRDefault="00E7613B" w:rsidP="00B475B0">
            <w:pPr>
              <w:pStyle w:val="SLATABLEBODY"/>
            </w:pPr>
          </w:p>
        </w:tc>
        <w:tc>
          <w:tcPr>
            <w:tcW w:w="2148" w:type="dxa"/>
            <w:shd w:val="clear" w:color="auto" w:fill="auto"/>
            <w:tcMar>
              <w:left w:w="57" w:type="dxa"/>
              <w:right w:w="57" w:type="dxa"/>
            </w:tcMar>
          </w:tcPr>
          <w:p w14:paraId="7C49276F" w14:textId="77777777" w:rsidR="00E7613B" w:rsidRDefault="00E7613B" w:rsidP="00B475B0">
            <w:pPr>
              <w:pStyle w:val="SLATABLEBODY"/>
            </w:pPr>
            <w:r>
              <w:t>Vygenerování kódů</w:t>
            </w:r>
            <w:r>
              <w:br/>
              <w:t xml:space="preserve">v souladu s žádostí </w:t>
            </w:r>
          </w:p>
        </w:tc>
        <w:tc>
          <w:tcPr>
            <w:tcW w:w="2459" w:type="dxa"/>
            <w:shd w:val="clear" w:color="auto" w:fill="auto"/>
            <w:tcMar>
              <w:left w:w="57" w:type="dxa"/>
              <w:right w:w="57" w:type="dxa"/>
            </w:tcMar>
          </w:tcPr>
          <w:p w14:paraId="1D7AC3CA" w14:textId="77777777" w:rsidR="00E7613B" w:rsidRDefault="00E7613B" w:rsidP="00B475B0">
            <w:pPr>
              <w:pStyle w:val="SLATABLEBODY"/>
            </w:pPr>
            <w:r>
              <w:t>24 hodin od přijetí reklamace</w:t>
            </w:r>
            <w:r>
              <w:br/>
              <w:t>(v rámci garantované provozní doby služby)</w:t>
            </w:r>
          </w:p>
        </w:tc>
      </w:tr>
    </w:tbl>
    <w:p w14:paraId="1FF6B0F5" w14:textId="77777777" w:rsidR="00E7613B" w:rsidRPr="00D217A0" w:rsidRDefault="00E7613B" w:rsidP="00E7613B">
      <w:pPr>
        <w:pStyle w:val="SLANORMAL"/>
        <w:ind w:left="851"/>
        <w:rPr>
          <w:iCs/>
          <w:sz w:val="22"/>
          <w:szCs w:val="22"/>
        </w:rPr>
      </w:pPr>
    </w:p>
    <w:p w14:paraId="55EF66C4" w14:textId="77777777" w:rsidR="00E7613B" w:rsidRPr="00D217A0" w:rsidRDefault="00E7613B" w:rsidP="00D217A0">
      <w:pPr>
        <w:pStyle w:val="SLANORMAL"/>
        <w:ind w:left="851"/>
        <w:rPr>
          <w:iCs/>
          <w:sz w:val="22"/>
          <w:szCs w:val="22"/>
        </w:rPr>
      </w:pPr>
    </w:p>
    <w:p w14:paraId="75B76EE4" w14:textId="5B3DAAAD" w:rsidR="000E20F3" w:rsidRPr="00846D43" w:rsidRDefault="000E20F3" w:rsidP="000E20F3">
      <w:pPr>
        <w:pStyle w:val="Nadpis1"/>
        <w:tabs>
          <w:tab w:val="left" w:pos="851"/>
        </w:tabs>
        <w:ind w:left="851" w:hanging="851"/>
      </w:pPr>
      <w:bookmarkStart w:id="71" w:name="_Toc153283734"/>
      <w:bookmarkStart w:id="72" w:name="_Toc2769956"/>
      <w:r>
        <w:lastRenderedPageBreak/>
        <w:t>Business podpora</w:t>
      </w:r>
      <w:bookmarkEnd w:id="71"/>
    </w:p>
    <w:p w14:paraId="5809DC48" w14:textId="13C2876D" w:rsidR="000E20F3" w:rsidRDefault="000E20F3" w:rsidP="000E20F3">
      <w:pPr>
        <w:pStyle w:val="Nadpis2"/>
        <w:pageBreakBefore w:val="0"/>
        <w:tabs>
          <w:tab w:val="left" w:pos="851"/>
        </w:tabs>
        <w:spacing w:before="480" w:after="120"/>
        <w:ind w:left="851" w:hanging="851"/>
        <w:rPr>
          <w:caps w:val="0"/>
          <w:lang w:val="cs-CZ"/>
        </w:rPr>
      </w:pPr>
      <w:bookmarkStart w:id="73" w:name="_Toc153283735"/>
      <w:bookmarkStart w:id="74" w:name="_Toc2769958"/>
      <w:bookmarkEnd w:id="72"/>
      <w:r>
        <w:rPr>
          <w:caps w:val="0"/>
          <w:lang w:val="cs-CZ"/>
        </w:rPr>
        <w:t xml:space="preserve">Služby zvýšené business podpory (Podpora při náběhu </w:t>
      </w:r>
      <w:r w:rsidR="00CC6E58">
        <w:rPr>
          <w:caps w:val="0"/>
          <w:lang w:val="cs-CZ"/>
        </w:rPr>
        <w:t>S</w:t>
      </w:r>
      <w:r>
        <w:rPr>
          <w:caps w:val="0"/>
          <w:lang w:val="cs-CZ"/>
        </w:rPr>
        <w:t>ystému</w:t>
      </w:r>
      <w:r w:rsidR="00CC6E58">
        <w:rPr>
          <w:caps w:val="0"/>
          <w:lang w:val="cs-CZ"/>
        </w:rPr>
        <w:t xml:space="preserve"> při implementaci změn většího rozsahu</w:t>
      </w:r>
      <w:bookmarkEnd w:id="73"/>
    </w:p>
    <w:p w14:paraId="76CE7941" w14:textId="07580D7B" w:rsidR="001050EB" w:rsidRPr="000E20F3" w:rsidRDefault="001050EB" w:rsidP="000E20F3">
      <w:pPr>
        <w:pStyle w:val="Nadpis3"/>
      </w:pPr>
      <w:bookmarkStart w:id="75" w:name="_Toc153283736"/>
      <w:r w:rsidRPr="000E20F3">
        <w:t>Popis služby</w:t>
      </w:r>
      <w:bookmarkEnd w:id="74"/>
      <w:bookmarkEnd w:id="75"/>
    </w:p>
    <w:p w14:paraId="31BACD23" w14:textId="419F2CBF" w:rsidR="000E20F3" w:rsidRPr="00BA7A5C" w:rsidRDefault="001050EB" w:rsidP="00001D42">
      <w:pPr>
        <w:pStyle w:val="SLANORMAL"/>
        <w:ind w:left="1151"/>
        <w:rPr>
          <w:sz w:val="22"/>
          <w:szCs w:val="22"/>
        </w:rPr>
      </w:pPr>
      <w:r w:rsidRPr="00BA7A5C">
        <w:rPr>
          <w:sz w:val="22"/>
          <w:szCs w:val="22"/>
        </w:rPr>
        <w:t xml:space="preserve">Tato služba představuje poskytování </w:t>
      </w:r>
      <w:r w:rsidRPr="00BA7A5C">
        <w:rPr>
          <w:sz w:val="22"/>
          <w:szCs w:val="24"/>
        </w:rPr>
        <w:t xml:space="preserve">zvýšené podpory provozu </w:t>
      </w:r>
      <w:r w:rsidR="006C6724" w:rsidRPr="00BA7A5C">
        <w:rPr>
          <w:sz w:val="22"/>
          <w:szCs w:val="24"/>
        </w:rPr>
        <w:t xml:space="preserve">Systému </w:t>
      </w:r>
      <w:r w:rsidRPr="00BA7A5C">
        <w:rPr>
          <w:sz w:val="22"/>
          <w:szCs w:val="24"/>
        </w:rPr>
        <w:t xml:space="preserve">v době </w:t>
      </w:r>
      <w:r w:rsidR="00E40DEE" w:rsidRPr="00BA7A5C">
        <w:rPr>
          <w:sz w:val="22"/>
          <w:szCs w:val="24"/>
        </w:rPr>
        <w:t>větších změn</w:t>
      </w:r>
      <w:r w:rsidRPr="00BA7A5C">
        <w:rPr>
          <w:sz w:val="22"/>
          <w:szCs w:val="24"/>
        </w:rPr>
        <w:t xml:space="preserve"> jak v oblasti správy řešení</w:t>
      </w:r>
      <w:r w:rsidR="00B86639" w:rsidRPr="00BA7A5C">
        <w:rPr>
          <w:sz w:val="22"/>
          <w:szCs w:val="24"/>
        </w:rPr>
        <w:t>,</w:t>
      </w:r>
      <w:r w:rsidRPr="00BA7A5C">
        <w:rPr>
          <w:sz w:val="22"/>
          <w:szCs w:val="24"/>
        </w:rPr>
        <w:t xml:space="preserve"> tak v oblasti podpory výkonu věcných agend. </w:t>
      </w:r>
      <w:r w:rsidRPr="00BA7A5C">
        <w:rPr>
          <w:sz w:val="22"/>
          <w:szCs w:val="22"/>
        </w:rPr>
        <w:t xml:space="preserve">Jedná se o doplněk činností nad </w:t>
      </w:r>
      <w:r w:rsidRPr="00BA7A5C">
        <w:rPr>
          <w:sz w:val="22"/>
          <w:szCs w:val="24"/>
        </w:rPr>
        <w:t>rámec činností běžného provozu a podpory tak, jak jsou definovány v předchozích službách a při jejichž čerpání neplatí omezení uvedená u jednotlivých služeb.</w:t>
      </w:r>
      <w:r w:rsidR="00D31F96" w:rsidRPr="00BA7A5C">
        <w:rPr>
          <w:sz w:val="22"/>
          <w:szCs w:val="22"/>
        </w:rPr>
        <w:t xml:space="preserve"> Služba je objednávána ve stejném režimu jako Adhoc služby.</w:t>
      </w:r>
    </w:p>
    <w:p w14:paraId="68EBC775" w14:textId="1EAA140A" w:rsidR="001050EB" w:rsidRPr="000E20F3" w:rsidRDefault="001050EB" w:rsidP="000E20F3">
      <w:pPr>
        <w:pStyle w:val="Nadpis3"/>
      </w:pPr>
      <w:bookmarkStart w:id="76" w:name="_Toc2769959"/>
      <w:bookmarkStart w:id="77" w:name="_Toc153283737"/>
      <w:r w:rsidRPr="000E20F3">
        <w:t>Rozsah služby</w:t>
      </w:r>
      <w:r w:rsidR="00740111" w:rsidRPr="000E20F3">
        <w:t>, vykazování</w:t>
      </w:r>
      <w:bookmarkEnd w:id="76"/>
      <w:bookmarkEnd w:id="77"/>
    </w:p>
    <w:p w14:paraId="384FBFC7" w14:textId="77777777" w:rsidR="001050EB" w:rsidRPr="000E20F3" w:rsidRDefault="001050EB" w:rsidP="00001D42">
      <w:pPr>
        <w:pStyle w:val="SLANORMAL"/>
        <w:tabs>
          <w:tab w:val="left" w:leader="dot" w:pos="5245"/>
        </w:tabs>
        <w:ind w:left="1151"/>
        <w:rPr>
          <w:sz w:val="22"/>
          <w:szCs w:val="22"/>
        </w:rPr>
      </w:pPr>
      <w:r w:rsidRPr="000E20F3">
        <w:rPr>
          <w:sz w:val="22"/>
          <w:szCs w:val="22"/>
        </w:rPr>
        <w:t>Maximální ob</w:t>
      </w:r>
      <w:r w:rsidR="00740111" w:rsidRPr="000E20F3">
        <w:rPr>
          <w:sz w:val="22"/>
          <w:szCs w:val="22"/>
        </w:rPr>
        <w:t>jem služeb</w:t>
      </w:r>
      <w:r w:rsidR="00740111" w:rsidRPr="000E20F3">
        <w:rPr>
          <w:sz w:val="22"/>
          <w:szCs w:val="22"/>
        </w:rPr>
        <w:tab/>
        <w:t>20 člověkodnů (MD)</w:t>
      </w:r>
    </w:p>
    <w:p w14:paraId="667CFAD3" w14:textId="183E849F" w:rsidR="001050EB" w:rsidRPr="000E20F3" w:rsidRDefault="001050EB" w:rsidP="00001D42">
      <w:pPr>
        <w:pStyle w:val="SLANORMAL"/>
        <w:tabs>
          <w:tab w:val="left" w:leader="dot" w:pos="5245"/>
        </w:tabs>
        <w:ind w:left="5545" w:hanging="4394"/>
        <w:rPr>
          <w:sz w:val="22"/>
          <w:szCs w:val="22"/>
        </w:rPr>
      </w:pPr>
      <w:r w:rsidRPr="000E20F3">
        <w:rPr>
          <w:sz w:val="22"/>
          <w:szCs w:val="22"/>
        </w:rPr>
        <w:t>Nejzazší termín vyčerpání služeb</w:t>
      </w:r>
      <w:r w:rsidR="00740111" w:rsidRPr="000E20F3">
        <w:rPr>
          <w:sz w:val="22"/>
          <w:szCs w:val="22"/>
        </w:rPr>
        <w:tab/>
      </w:r>
      <w:r w:rsidR="00A54202" w:rsidRPr="000E20F3">
        <w:rPr>
          <w:sz w:val="22"/>
          <w:szCs w:val="22"/>
        </w:rPr>
        <w:t xml:space="preserve">do 6 měsíců </w:t>
      </w:r>
      <w:r w:rsidR="00745F2B" w:rsidRPr="000E20F3">
        <w:rPr>
          <w:sz w:val="22"/>
          <w:szCs w:val="22"/>
        </w:rPr>
        <w:t>od nasazení změn</w:t>
      </w:r>
    </w:p>
    <w:p w14:paraId="63AF6012" w14:textId="31727A0A" w:rsidR="00740111" w:rsidRDefault="00740111" w:rsidP="00001D42">
      <w:pPr>
        <w:pStyle w:val="SLANORMAL"/>
        <w:tabs>
          <w:tab w:val="left" w:leader="dot" w:pos="5245"/>
        </w:tabs>
        <w:ind w:left="5545" w:hanging="4394"/>
        <w:rPr>
          <w:sz w:val="22"/>
          <w:szCs w:val="22"/>
        </w:rPr>
      </w:pPr>
      <w:r w:rsidRPr="000E20F3">
        <w:rPr>
          <w:sz w:val="22"/>
          <w:szCs w:val="22"/>
        </w:rPr>
        <w:t>Vykazování</w:t>
      </w:r>
      <w:r w:rsidRPr="000E20F3">
        <w:rPr>
          <w:sz w:val="22"/>
          <w:szCs w:val="22"/>
        </w:rPr>
        <w:tab/>
        <w:t xml:space="preserve">výkaz práce (timesheet), podepsaný zástupcem </w:t>
      </w:r>
      <w:r w:rsidR="007329EE" w:rsidRPr="000E20F3">
        <w:rPr>
          <w:sz w:val="22"/>
          <w:szCs w:val="22"/>
        </w:rPr>
        <w:t>objednatele</w:t>
      </w:r>
      <w:r w:rsidR="00D31F96">
        <w:rPr>
          <w:sz w:val="22"/>
          <w:szCs w:val="22"/>
        </w:rPr>
        <w:t xml:space="preserve"> (princip stejný jako Adhoc služeb).</w:t>
      </w:r>
    </w:p>
    <w:p w14:paraId="5A057033" w14:textId="77777777" w:rsidR="00740111" w:rsidRDefault="00740111" w:rsidP="00740111">
      <w:pPr>
        <w:pStyle w:val="SLANORMAL"/>
        <w:tabs>
          <w:tab w:val="left" w:leader="dot" w:pos="5245"/>
        </w:tabs>
        <w:ind w:left="5245" w:hanging="4394"/>
        <w:rPr>
          <w:sz w:val="22"/>
          <w:szCs w:val="22"/>
        </w:rPr>
      </w:pPr>
    </w:p>
    <w:p w14:paraId="1DAE3051" w14:textId="6CCFBA84" w:rsidR="00740111" w:rsidRPr="004D3908" w:rsidRDefault="00740111" w:rsidP="00740111">
      <w:pPr>
        <w:pStyle w:val="Nadpis1"/>
        <w:tabs>
          <w:tab w:val="left" w:pos="851"/>
        </w:tabs>
        <w:ind w:left="851" w:hanging="851"/>
      </w:pPr>
      <w:bookmarkStart w:id="78" w:name="_Toc2769960"/>
      <w:bookmarkStart w:id="79" w:name="_Toc153283738"/>
      <w:r>
        <w:lastRenderedPageBreak/>
        <w:t xml:space="preserve">Adhoc </w:t>
      </w:r>
      <w:r w:rsidR="005F6162">
        <w:t>Služby</w:t>
      </w:r>
      <w:bookmarkEnd w:id="78"/>
      <w:bookmarkEnd w:id="79"/>
    </w:p>
    <w:p w14:paraId="3E805A75" w14:textId="77777777" w:rsidR="00656659" w:rsidRPr="00740111" w:rsidRDefault="00656659" w:rsidP="00656659">
      <w:pPr>
        <w:pStyle w:val="Nadpis2"/>
        <w:pageBreakBefore w:val="0"/>
        <w:tabs>
          <w:tab w:val="left" w:pos="851"/>
        </w:tabs>
        <w:spacing w:before="480" w:after="120"/>
        <w:ind w:left="851" w:hanging="851"/>
        <w:rPr>
          <w:caps w:val="0"/>
          <w:lang w:val="cs-CZ"/>
        </w:rPr>
      </w:pPr>
      <w:bookmarkStart w:id="80" w:name="_Toc2769961"/>
      <w:bookmarkStart w:id="81" w:name="_Toc153283739"/>
      <w:r w:rsidRPr="00740111">
        <w:rPr>
          <w:caps w:val="0"/>
          <w:lang w:val="cs-CZ"/>
        </w:rPr>
        <w:t>Doplňkové činnos</w:t>
      </w:r>
      <w:r>
        <w:rPr>
          <w:caps w:val="0"/>
          <w:lang w:val="cs-CZ"/>
        </w:rPr>
        <w:t>ti nezahrnuté v předmětu služby</w:t>
      </w:r>
      <w:bookmarkEnd w:id="80"/>
      <w:bookmarkEnd w:id="81"/>
    </w:p>
    <w:p w14:paraId="5D1B1BD6" w14:textId="77777777" w:rsidR="00740111" w:rsidRDefault="00740111" w:rsidP="00740111">
      <w:pPr>
        <w:pStyle w:val="Nadpis3"/>
        <w:tabs>
          <w:tab w:val="left" w:pos="851"/>
        </w:tabs>
        <w:spacing w:before="240" w:after="0"/>
        <w:ind w:left="851" w:hanging="851"/>
      </w:pPr>
      <w:bookmarkStart w:id="82" w:name="_Toc2769962"/>
      <w:bookmarkStart w:id="83" w:name="_Toc153283740"/>
      <w:r w:rsidRPr="000615CF">
        <w:t>Popis</w:t>
      </w:r>
      <w:r w:rsidRPr="001A2DDC">
        <w:t xml:space="preserve"> služby</w:t>
      </w:r>
      <w:bookmarkEnd w:id="82"/>
      <w:bookmarkEnd w:id="83"/>
    </w:p>
    <w:p w14:paraId="7407B8B5" w14:textId="57BE710A" w:rsidR="00656659" w:rsidRDefault="00656659" w:rsidP="00740111">
      <w:pPr>
        <w:pStyle w:val="SLANORMAL"/>
        <w:ind w:left="851"/>
        <w:rPr>
          <w:sz w:val="22"/>
          <w:szCs w:val="22"/>
        </w:rPr>
      </w:pPr>
      <w:r w:rsidRPr="00656659">
        <w:rPr>
          <w:sz w:val="22"/>
          <w:szCs w:val="22"/>
        </w:rPr>
        <w:t>Poskytování Ad</w:t>
      </w:r>
      <w:r w:rsidR="00C97F3D">
        <w:rPr>
          <w:sz w:val="22"/>
          <w:szCs w:val="22"/>
        </w:rPr>
        <w:t>h</w:t>
      </w:r>
      <w:r w:rsidRPr="00656659">
        <w:rPr>
          <w:sz w:val="22"/>
          <w:szCs w:val="22"/>
        </w:rPr>
        <w:t xml:space="preserve">oc </w:t>
      </w:r>
      <w:r w:rsidR="005F6162">
        <w:rPr>
          <w:sz w:val="22"/>
          <w:szCs w:val="22"/>
        </w:rPr>
        <w:t>služeb</w:t>
      </w:r>
      <w:r w:rsidRPr="006566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 základě požadavku </w:t>
      </w:r>
      <w:r w:rsidR="005F6162">
        <w:rPr>
          <w:sz w:val="22"/>
          <w:szCs w:val="22"/>
        </w:rPr>
        <w:t>o</w:t>
      </w:r>
      <w:r w:rsidR="000B4669">
        <w:rPr>
          <w:sz w:val="22"/>
          <w:szCs w:val="22"/>
        </w:rPr>
        <w:t>bjednatele</w:t>
      </w:r>
      <w:r>
        <w:rPr>
          <w:sz w:val="22"/>
          <w:szCs w:val="22"/>
        </w:rPr>
        <w:t>.</w:t>
      </w:r>
    </w:p>
    <w:p w14:paraId="6745DB08" w14:textId="38AC0430" w:rsidR="00656659" w:rsidRPr="00656659" w:rsidRDefault="003C1D25" w:rsidP="00656659">
      <w:pPr>
        <w:pStyle w:val="SLANORMAL"/>
        <w:ind w:left="851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656659" w:rsidRPr="00656659">
        <w:rPr>
          <w:sz w:val="22"/>
          <w:szCs w:val="22"/>
        </w:rPr>
        <w:t xml:space="preserve"> bude poskytovat Ad</w:t>
      </w:r>
      <w:r w:rsidR="00C97F3D">
        <w:rPr>
          <w:sz w:val="22"/>
          <w:szCs w:val="22"/>
        </w:rPr>
        <w:t>h</w:t>
      </w:r>
      <w:r w:rsidR="00656659" w:rsidRPr="00656659">
        <w:rPr>
          <w:sz w:val="22"/>
          <w:szCs w:val="22"/>
        </w:rPr>
        <w:t xml:space="preserve">oc činnosti na základě </w:t>
      </w:r>
      <w:r w:rsidR="00C97F3D">
        <w:rPr>
          <w:sz w:val="22"/>
          <w:szCs w:val="22"/>
        </w:rPr>
        <w:t>písemného zadání a potvrzení „Ocenění Adhoc služeb“ objednávkou</w:t>
      </w:r>
      <w:r w:rsidR="00656659">
        <w:rPr>
          <w:sz w:val="22"/>
          <w:szCs w:val="22"/>
        </w:rPr>
        <w:t>.</w:t>
      </w:r>
    </w:p>
    <w:p w14:paraId="7DF0B5AB" w14:textId="62D131D0" w:rsidR="00656659" w:rsidRDefault="00656659" w:rsidP="00656659">
      <w:pPr>
        <w:pStyle w:val="SLANORMAL"/>
        <w:ind w:left="851"/>
        <w:rPr>
          <w:sz w:val="22"/>
          <w:szCs w:val="22"/>
        </w:rPr>
      </w:pPr>
      <w:r w:rsidRPr="00656659">
        <w:rPr>
          <w:sz w:val="22"/>
          <w:szCs w:val="22"/>
        </w:rPr>
        <w:t xml:space="preserve">Tyto činnosti budou poskytovány pracovníky </w:t>
      </w:r>
      <w:r w:rsidR="005F6162">
        <w:rPr>
          <w:sz w:val="22"/>
          <w:szCs w:val="22"/>
        </w:rPr>
        <w:t>poskytovatele</w:t>
      </w:r>
      <w:r w:rsidR="00B73261" w:rsidRPr="00656659">
        <w:rPr>
          <w:sz w:val="22"/>
          <w:szCs w:val="22"/>
        </w:rPr>
        <w:t xml:space="preserve"> </w:t>
      </w:r>
      <w:r w:rsidRPr="00656659">
        <w:rPr>
          <w:sz w:val="22"/>
          <w:szCs w:val="22"/>
        </w:rPr>
        <w:t xml:space="preserve">se zkušenostmi s provozovaným </w:t>
      </w:r>
      <w:r w:rsidR="00AB3849">
        <w:rPr>
          <w:sz w:val="22"/>
          <w:szCs w:val="22"/>
        </w:rPr>
        <w:t>S</w:t>
      </w:r>
      <w:r w:rsidRPr="00656659">
        <w:rPr>
          <w:sz w:val="22"/>
          <w:szCs w:val="22"/>
        </w:rPr>
        <w:t xml:space="preserve">ystémem a budou zajištěny projektovými rolemi s ohledem na charakter činností a podle provedeného zhodnocení </w:t>
      </w:r>
      <w:r w:rsidR="005F6162">
        <w:rPr>
          <w:sz w:val="22"/>
          <w:szCs w:val="22"/>
        </w:rPr>
        <w:t>poskytovatele</w:t>
      </w:r>
      <w:r w:rsidRPr="00656659">
        <w:rPr>
          <w:sz w:val="22"/>
          <w:szCs w:val="22"/>
        </w:rPr>
        <w:t>.</w:t>
      </w:r>
    </w:p>
    <w:p w14:paraId="16765351" w14:textId="67223616" w:rsidR="00740111" w:rsidRDefault="00740111" w:rsidP="00740111">
      <w:pPr>
        <w:pStyle w:val="Nadpis3"/>
        <w:tabs>
          <w:tab w:val="left" w:pos="851"/>
        </w:tabs>
        <w:spacing w:before="240" w:after="0"/>
        <w:ind w:left="851" w:hanging="851"/>
      </w:pPr>
      <w:bookmarkStart w:id="84" w:name="_Toc2769963"/>
      <w:bookmarkStart w:id="85" w:name="_Toc153283741"/>
      <w:r>
        <w:t>Rozsah služby, vykazování</w:t>
      </w:r>
      <w:bookmarkEnd w:id="84"/>
      <w:bookmarkEnd w:id="85"/>
    </w:p>
    <w:p w14:paraId="5466F702" w14:textId="77777777" w:rsidR="00740111" w:rsidRDefault="00740111" w:rsidP="00740111">
      <w:pPr>
        <w:pStyle w:val="SLANORMAL"/>
        <w:tabs>
          <w:tab w:val="left" w:leader="dot" w:pos="5245"/>
        </w:tabs>
        <w:ind w:left="851"/>
        <w:rPr>
          <w:sz w:val="22"/>
          <w:szCs w:val="22"/>
        </w:rPr>
      </w:pPr>
      <w:r>
        <w:rPr>
          <w:sz w:val="22"/>
          <w:szCs w:val="22"/>
        </w:rPr>
        <w:t>Maximální objem služeb</w:t>
      </w:r>
      <w:r>
        <w:rPr>
          <w:sz w:val="22"/>
          <w:szCs w:val="22"/>
        </w:rPr>
        <w:tab/>
      </w:r>
      <w:r w:rsidR="0056041F">
        <w:rPr>
          <w:sz w:val="22"/>
          <w:szCs w:val="22"/>
        </w:rPr>
        <w:t>bez omezení</w:t>
      </w:r>
    </w:p>
    <w:p w14:paraId="0D1EE47E" w14:textId="0E70D40E" w:rsidR="00740111" w:rsidRDefault="00740111" w:rsidP="00740111">
      <w:pPr>
        <w:pStyle w:val="SLANORMAL"/>
        <w:tabs>
          <w:tab w:val="left" w:leader="dot" w:pos="5245"/>
        </w:tabs>
        <w:ind w:left="5245" w:hanging="4394"/>
        <w:rPr>
          <w:sz w:val="22"/>
          <w:szCs w:val="22"/>
        </w:rPr>
      </w:pPr>
      <w:r>
        <w:rPr>
          <w:sz w:val="22"/>
          <w:szCs w:val="22"/>
        </w:rPr>
        <w:t>Vykazování</w:t>
      </w:r>
      <w:r>
        <w:rPr>
          <w:sz w:val="22"/>
          <w:szCs w:val="22"/>
        </w:rPr>
        <w:tab/>
        <w:t xml:space="preserve">výkaz práce (timesheet), podepsaný zástupcem </w:t>
      </w:r>
      <w:r w:rsidR="005F6162">
        <w:rPr>
          <w:sz w:val="22"/>
          <w:szCs w:val="22"/>
        </w:rPr>
        <w:t>o</w:t>
      </w:r>
      <w:r w:rsidR="00A4094F">
        <w:rPr>
          <w:sz w:val="22"/>
          <w:szCs w:val="22"/>
        </w:rPr>
        <w:t>bjednatele</w:t>
      </w:r>
    </w:p>
    <w:p w14:paraId="7530644D" w14:textId="77777777" w:rsidR="00740111" w:rsidRDefault="00740111" w:rsidP="004160F0">
      <w:pPr>
        <w:pStyle w:val="SLANORMAL"/>
        <w:tabs>
          <w:tab w:val="left" w:leader="dot" w:pos="5245"/>
        </w:tabs>
        <w:rPr>
          <w:sz w:val="22"/>
          <w:szCs w:val="22"/>
        </w:rPr>
      </w:pPr>
    </w:p>
    <w:p w14:paraId="5C84D675" w14:textId="77777777" w:rsidR="00A4094F" w:rsidRDefault="00A4094F" w:rsidP="00740111">
      <w:pPr>
        <w:pStyle w:val="SLANORMAL"/>
        <w:tabs>
          <w:tab w:val="left" w:leader="dot" w:pos="5245"/>
        </w:tabs>
        <w:ind w:left="5245" w:hanging="4394"/>
        <w:rPr>
          <w:sz w:val="22"/>
          <w:szCs w:val="22"/>
        </w:rPr>
      </w:pPr>
    </w:p>
    <w:p w14:paraId="6F242356" w14:textId="77777777" w:rsidR="00A4094F" w:rsidRDefault="00A4094F" w:rsidP="00740111">
      <w:pPr>
        <w:pStyle w:val="SLANORMAL"/>
        <w:tabs>
          <w:tab w:val="left" w:leader="dot" w:pos="5245"/>
        </w:tabs>
        <w:ind w:left="5245" w:hanging="4394"/>
        <w:rPr>
          <w:sz w:val="22"/>
          <w:szCs w:val="22"/>
        </w:rPr>
      </w:pPr>
    </w:p>
    <w:sectPr w:rsidR="00A4094F" w:rsidSect="009622B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080" w:bottom="1440" w:left="1080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A9205" w14:textId="77777777" w:rsidR="004C1E84" w:rsidRDefault="004C1E84">
      <w:pPr>
        <w:spacing w:before="0" w:after="0"/>
      </w:pPr>
      <w:r>
        <w:separator/>
      </w:r>
    </w:p>
  </w:endnote>
  <w:endnote w:type="continuationSeparator" w:id="0">
    <w:p w14:paraId="186D148B" w14:textId="77777777" w:rsidR="004C1E84" w:rsidRDefault="004C1E84">
      <w:pPr>
        <w:spacing w:before="0" w:after="0"/>
      </w:pPr>
      <w:r>
        <w:continuationSeparator/>
      </w:r>
    </w:p>
  </w:endnote>
  <w:endnote w:type="continuationNotice" w:id="1">
    <w:p w14:paraId="11F27FB6" w14:textId="77777777" w:rsidR="004C1E84" w:rsidRDefault="004C1E8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5DC5" w14:textId="77777777" w:rsidR="00291186" w:rsidRDefault="002911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0EEA" w14:textId="77777777" w:rsidR="00AA13C2" w:rsidRDefault="00AA13C2">
    <w:pPr>
      <w:pStyle w:val="Zpat"/>
      <w:pBdr>
        <w:top w:val="single" w:sz="4" w:space="1" w:color="auto"/>
      </w:pBdr>
    </w:pPr>
  </w:p>
  <w:bookmarkStart w:id="86" w:name="_Hlt3092379"/>
  <w:p w14:paraId="6297DAEE" w14:textId="6EB97274" w:rsidR="00AA13C2" w:rsidRDefault="00AA13C2">
    <w:pPr>
      <w:pStyle w:val="Zpat"/>
      <w:pBdr>
        <w:top w:val="single" w:sz="4" w:space="1" w:color="auto"/>
      </w:pBdr>
      <w:jc w:val="center"/>
      <w:rPr>
        <w:rFonts w:cs="Arial"/>
        <w:sz w:val="18"/>
        <w:szCs w:val="18"/>
      </w:rPr>
    </w:pPr>
    <w:r>
      <w:rPr>
        <w:rStyle w:val="slostrnky"/>
        <w:rFonts w:cs="Arial"/>
        <w:sz w:val="18"/>
        <w:szCs w:val="18"/>
      </w:rPr>
      <w:fldChar w:fldCharType="begin"/>
    </w:r>
    <w:r>
      <w:rPr>
        <w:rStyle w:val="slostrnky"/>
        <w:rFonts w:cs="Arial"/>
        <w:sz w:val="18"/>
        <w:szCs w:val="18"/>
      </w:rPr>
      <w:instrText xml:space="preserve"> PAGE </w:instrText>
    </w:r>
    <w:r>
      <w:rPr>
        <w:rStyle w:val="slostrnky"/>
        <w:rFonts w:cs="Arial"/>
        <w:sz w:val="18"/>
        <w:szCs w:val="18"/>
      </w:rPr>
      <w:fldChar w:fldCharType="separate"/>
    </w:r>
    <w:r w:rsidR="00F910DD">
      <w:rPr>
        <w:rStyle w:val="slostrnky"/>
        <w:rFonts w:cs="Arial"/>
        <w:noProof/>
        <w:sz w:val="18"/>
        <w:szCs w:val="18"/>
      </w:rPr>
      <w:t>13</w:t>
    </w:r>
    <w:r>
      <w:rPr>
        <w:rStyle w:val="slostrnky"/>
        <w:rFonts w:cs="Arial"/>
        <w:sz w:val="18"/>
        <w:szCs w:val="18"/>
      </w:rPr>
      <w:fldChar w:fldCharType="end"/>
    </w:r>
    <w:r>
      <w:rPr>
        <w:rStyle w:val="slostrnky"/>
        <w:rFonts w:cs="Arial"/>
        <w:sz w:val="18"/>
        <w:szCs w:val="18"/>
      </w:rPr>
      <w:t>/</w:t>
    </w:r>
    <w:r>
      <w:rPr>
        <w:rStyle w:val="slostrnky"/>
        <w:rFonts w:cs="Arial"/>
        <w:sz w:val="18"/>
        <w:szCs w:val="18"/>
      </w:rPr>
      <w:fldChar w:fldCharType="begin"/>
    </w:r>
    <w:r>
      <w:rPr>
        <w:rStyle w:val="slostrnky"/>
        <w:rFonts w:cs="Arial"/>
        <w:sz w:val="18"/>
        <w:szCs w:val="18"/>
      </w:rPr>
      <w:instrText xml:space="preserve"> NUMPAGES </w:instrText>
    </w:r>
    <w:r>
      <w:rPr>
        <w:rStyle w:val="slostrnky"/>
        <w:rFonts w:cs="Arial"/>
        <w:sz w:val="18"/>
        <w:szCs w:val="18"/>
      </w:rPr>
      <w:fldChar w:fldCharType="separate"/>
    </w:r>
    <w:r w:rsidR="00F910DD">
      <w:rPr>
        <w:rStyle w:val="slostrnky"/>
        <w:rFonts w:cs="Arial"/>
        <w:noProof/>
        <w:sz w:val="18"/>
        <w:szCs w:val="18"/>
      </w:rPr>
      <w:t>13</w:t>
    </w:r>
    <w:r>
      <w:rPr>
        <w:rStyle w:val="slostrnky"/>
        <w:rFonts w:cs="Arial"/>
        <w:sz w:val="18"/>
        <w:szCs w:val="18"/>
      </w:rPr>
      <w:fldChar w:fldCharType="end"/>
    </w:r>
    <w:bookmarkEnd w:id="86"/>
  </w:p>
  <w:p w14:paraId="76B6D7F1" w14:textId="1983C83F" w:rsidR="00AA13C2" w:rsidRDefault="00AA13C2" w:rsidP="005A5C90">
    <w:pPr>
      <w:pStyle w:val="Zpat"/>
      <w:pBdr>
        <w:top w:val="single" w:sz="4" w:space="1" w:color="auto"/>
      </w:pBdr>
      <w:jc w:val="center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PŘÍLOHA č. </w:t>
    </w:r>
    <w:r w:rsidR="005F6162">
      <w:rPr>
        <w:rFonts w:cs="Arial"/>
        <w:b/>
        <w:sz w:val="18"/>
        <w:szCs w:val="18"/>
      </w:rPr>
      <w:t>3</w:t>
    </w:r>
    <w:r>
      <w:rPr>
        <w:rFonts w:cs="Arial"/>
        <w:b/>
        <w:sz w:val="18"/>
        <w:szCs w:val="18"/>
      </w:rPr>
      <w:t xml:space="preserve"> </w:t>
    </w:r>
  </w:p>
  <w:p w14:paraId="5F871F93" w14:textId="769B6A6C" w:rsidR="00AA13C2" w:rsidRDefault="00AA13C2" w:rsidP="0055775C">
    <w:pPr>
      <w:tabs>
        <w:tab w:val="center" w:pos="4251"/>
        <w:tab w:val="center" w:pos="4536"/>
        <w:tab w:val="left" w:pos="5250"/>
        <w:tab w:val="right" w:pos="9072"/>
      </w:tabs>
      <w:spacing w:before="0" w:after="0"/>
      <w:jc w:val="center"/>
    </w:pPr>
    <w:r w:rsidRPr="00B322C3">
      <w:rPr>
        <w:rFonts w:cs="Arial"/>
        <w:b/>
        <w:sz w:val="18"/>
        <w:szCs w:val="18"/>
      </w:rPr>
      <w:t xml:space="preserve">ke Smlouvě </w:t>
    </w:r>
    <w:r>
      <w:rPr>
        <w:rFonts w:cs="Arial"/>
        <w:b/>
        <w:sz w:val="18"/>
        <w:szCs w:val="18"/>
      </w:rPr>
      <w:t xml:space="preserve">o </w:t>
    </w:r>
    <w:r w:rsidR="005F6162">
      <w:rPr>
        <w:rFonts w:cs="Arial"/>
        <w:b/>
        <w:sz w:val="18"/>
        <w:szCs w:val="18"/>
      </w:rPr>
      <w:t>provozní podpoře a rozvoji</w:t>
    </w:r>
    <w:r w:rsidR="00001D42">
      <w:rPr>
        <w:rFonts w:cs="Arial"/>
        <w:b/>
        <w:sz w:val="18"/>
        <w:szCs w:val="18"/>
      </w:rPr>
      <w:t xml:space="preserve"> </w:t>
    </w:r>
    <w:r w:rsidR="005F6162">
      <w:rPr>
        <w:rFonts w:cs="Arial"/>
        <w:b/>
        <w:sz w:val="18"/>
        <w:szCs w:val="18"/>
      </w:rPr>
      <w:t>S</w:t>
    </w:r>
    <w:r>
      <w:rPr>
        <w:rFonts w:cs="Arial"/>
        <w:b/>
        <w:sz w:val="18"/>
        <w:szCs w:val="18"/>
      </w:rPr>
      <w:t>ystému sledovatelnost</w:t>
    </w:r>
    <w:r w:rsidR="000B35FE">
      <w:rPr>
        <w:rFonts w:cs="Arial"/>
        <w:b/>
        <w:sz w:val="18"/>
        <w:szCs w:val="18"/>
      </w:rPr>
      <w:t>i</w:t>
    </w:r>
    <w:r>
      <w:rPr>
        <w:rFonts w:cs="Arial"/>
        <w:b/>
        <w:sz w:val="18"/>
        <w:szCs w:val="18"/>
      </w:rPr>
      <w:t xml:space="preserve"> tabákových výrobků </w:t>
    </w:r>
  </w:p>
  <w:p w14:paraId="5DD34150" w14:textId="77777777" w:rsidR="00AA13C2" w:rsidRDefault="00AA13C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DA93" w14:textId="77777777" w:rsidR="00291186" w:rsidRDefault="002911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31DAC" w14:textId="77777777" w:rsidR="004C1E84" w:rsidRDefault="004C1E84">
      <w:pPr>
        <w:spacing w:before="0" w:after="0"/>
      </w:pPr>
      <w:r>
        <w:separator/>
      </w:r>
    </w:p>
  </w:footnote>
  <w:footnote w:type="continuationSeparator" w:id="0">
    <w:p w14:paraId="04781676" w14:textId="77777777" w:rsidR="004C1E84" w:rsidRDefault="004C1E84">
      <w:pPr>
        <w:spacing w:before="0" w:after="0"/>
      </w:pPr>
      <w:r>
        <w:continuationSeparator/>
      </w:r>
    </w:p>
  </w:footnote>
  <w:footnote w:type="continuationNotice" w:id="1">
    <w:p w14:paraId="0E3F2A3C" w14:textId="77777777" w:rsidR="004C1E84" w:rsidRDefault="004C1E8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3C91" w14:textId="77777777" w:rsidR="00291186" w:rsidRDefault="002911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69F40" w14:textId="77777777" w:rsidR="00AA13C2" w:rsidRPr="00491A4A" w:rsidRDefault="00AA13C2" w:rsidP="00A61FB3">
    <w:pPr>
      <w:tabs>
        <w:tab w:val="center" w:pos="4536"/>
        <w:tab w:val="right" w:pos="9072"/>
      </w:tabs>
      <w:overflowPunct/>
      <w:autoSpaceDE/>
      <w:autoSpaceDN/>
      <w:adjustRightInd/>
      <w:spacing w:before="0" w:after="0"/>
      <w:jc w:val="right"/>
      <w:textAlignment w:val="auto"/>
      <w:rPr>
        <w:rFonts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133BE" w14:textId="77777777" w:rsidR="00291186" w:rsidRDefault="002911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6C91"/>
    <w:multiLevelType w:val="hybridMultilevel"/>
    <w:tmpl w:val="8D42C43E"/>
    <w:name w:val="WW8Num35"/>
    <w:lvl w:ilvl="0" w:tplc="F674781A">
      <w:start w:val="1"/>
      <w:numFmt w:val="bullet"/>
      <w:pStyle w:val="Bullets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7CA7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8617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347D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20D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2648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28C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DE6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36BC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96A9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863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007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151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ind w:left="1295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39" w:hanging="100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pStyle w:val="Nadpis6"/>
      <w:lvlText w:val="%1.%2.%3.%4.%5.%6"/>
      <w:lvlJc w:val="left"/>
      <w:pPr>
        <w:ind w:left="1583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727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871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2015" w:hanging="1584"/>
      </w:pPr>
      <w:rPr>
        <w:rFonts w:hint="default"/>
      </w:rPr>
    </w:lvl>
  </w:abstractNum>
  <w:abstractNum w:abstractNumId="2" w15:restartNumberingAfterBreak="0">
    <w:nsid w:val="3C0D7A6C"/>
    <w:multiLevelType w:val="hybridMultilevel"/>
    <w:tmpl w:val="DD5CC81C"/>
    <w:lvl w:ilvl="0" w:tplc="04050001">
      <w:start w:val="1"/>
      <w:numFmt w:val="bullet"/>
      <w:pStyle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2297A"/>
    <w:multiLevelType w:val="multilevel"/>
    <w:tmpl w:val="2530E910"/>
    <w:styleLink w:val="LP-Multilevel"/>
    <w:lvl w:ilvl="0">
      <w:start w:val="1"/>
      <w:numFmt w:val="decimal"/>
      <w:lvlText w:val="%1."/>
      <w:lvlJc w:val="left"/>
      <w:pPr>
        <w:ind w:left="720" w:hanging="720"/>
      </w:pPr>
      <w:rPr>
        <w:rFonts w:ascii="Calibri" w:hAnsi="Calibri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20" w:hanging="720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1872" w:hanging="432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304" w:hanging="432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736" w:hanging="432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736" w:hanging="432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2736" w:hanging="432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2736" w:hanging="432"/>
      </w:pPr>
      <w:rPr>
        <w:rFonts w:ascii="Symbol" w:hAnsi="Symbol" w:hint="default"/>
        <w:color w:val="auto"/>
      </w:rPr>
    </w:lvl>
  </w:abstractNum>
  <w:abstractNum w:abstractNumId="4" w15:restartNumberingAfterBreak="0">
    <w:nsid w:val="51213856"/>
    <w:multiLevelType w:val="hybridMultilevel"/>
    <w:tmpl w:val="19EE4428"/>
    <w:lvl w:ilvl="0" w:tplc="04050001">
      <w:numFmt w:val="bullet"/>
      <w:pStyle w:val="SLABULLET2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75F2576"/>
    <w:multiLevelType w:val="hybridMultilevel"/>
    <w:tmpl w:val="463847E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01F4B33"/>
    <w:multiLevelType w:val="multilevel"/>
    <w:tmpl w:val="C2048A7A"/>
    <w:lvl w:ilvl="0">
      <w:start w:val="1"/>
      <w:numFmt w:val="bullet"/>
      <w:pStyle w:val="SLABULLET1"/>
      <w:lvlText w:val=""/>
      <w:lvlJc w:val="left"/>
      <w:pPr>
        <w:tabs>
          <w:tab w:val="num" w:pos="720"/>
        </w:tabs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452"/>
        </w:tabs>
        <w:ind w:left="737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4"/>
        </w:tabs>
        <w:ind w:left="28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1044409119">
    <w:abstractNumId w:val="0"/>
  </w:num>
  <w:num w:numId="2" w16cid:durableId="112789676">
    <w:abstractNumId w:val="6"/>
  </w:num>
  <w:num w:numId="3" w16cid:durableId="2002929293">
    <w:abstractNumId w:val="4"/>
  </w:num>
  <w:num w:numId="4" w16cid:durableId="1491869344">
    <w:abstractNumId w:val="2"/>
  </w:num>
  <w:num w:numId="5" w16cid:durableId="985936272">
    <w:abstractNumId w:val="1"/>
  </w:num>
  <w:num w:numId="6" w16cid:durableId="759641103">
    <w:abstractNumId w:val="5"/>
  </w:num>
  <w:num w:numId="7" w16cid:durableId="1685395594">
    <w:abstractNumId w:val="1"/>
  </w:num>
  <w:num w:numId="8" w16cid:durableId="261450607">
    <w:abstractNumId w:val="3"/>
    <w:lvlOverride w:ilvl="0">
      <w:lvl w:ilvl="0">
        <w:start w:val="1"/>
        <w:numFmt w:val="decimal"/>
        <w:lvlText w:val="%1."/>
        <w:lvlJc w:val="left"/>
        <w:pPr>
          <w:ind w:left="720" w:hanging="720"/>
        </w:pPr>
        <w:rPr>
          <w:rFonts w:asciiTheme="minorHAnsi" w:hAnsiTheme="minorHAnsi" w:hint="default"/>
          <w:b/>
          <w:sz w:val="22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080"/>
          </w:tabs>
          <w:ind w:left="720" w:hanging="720"/>
        </w:pPr>
        <w:rPr>
          <w:rFonts w:asciiTheme="minorHAnsi" w:hAnsiTheme="minorHAnsi" w:hint="default"/>
          <w:b w:val="0"/>
          <w:sz w:val="22"/>
        </w:rPr>
      </w:lvl>
    </w:lvlOverride>
  </w:num>
  <w:num w:numId="9" w16cid:durableId="831064240">
    <w:abstractNumId w:val="3"/>
  </w:num>
  <w:num w:numId="10" w16cid:durableId="1648390770">
    <w:abstractNumId w:val="1"/>
  </w:num>
  <w:num w:numId="11" w16cid:durableId="1757820311">
    <w:abstractNumId w:val="1"/>
  </w:num>
  <w:num w:numId="12" w16cid:durableId="774134225">
    <w:abstractNumId w:val="1"/>
  </w:num>
  <w:num w:numId="13" w16cid:durableId="1985501747">
    <w:abstractNumId w:val="1"/>
  </w:num>
  <w:num w:numId="14" w16cid:durableId="1710951712">
    <w:abstractNumId w:val="1"/>
  </w:num>
  <w:num w:numId="15" w16cid:durableId="53080018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8F3"/>
    <w:rsid w:val="00001D42"/>
    <w:rsid w:val="0000753D"/>
    <w:rsid w:val="00011E00"/>
    <w:rsid w:val="00013C78"/>
    <w:rsid w:val="00016D7B"/>
    <w:rsid w:val="00020E84"/>
    <w:rsid w:val="0002266A"/>
    <w:rsid w:val="00027B89"/>
    <w:rsid w:val="0003105E"/>
    <w:rsid w:val="00041D9F"/>
    <w:rsid w:val="0004347B"/>
    <w:rsid w:val="00043C51"/>
    <w:rsid w:val="00047895"/>
    <w:rsid w:val="00052697"/>
    <w:rsid w:val="0005429D"/>
    <w:rsid w:val="000615CF"/>
    <w:rsid w:val="00065196"/>
    <w:rsid w:val="0006611F"/>
    <w:rsid w:val="00067884"/>
    <w:rsid w:val="000701BC"/>
    <w:rsid w:val="00082566"/>
    <w:rsid w:val="0008538F"/>
    <w:rsid w:val="00085A70"/>
    <w:rsid w:val="000869BD"/>
    <w:rsid w:val="000A5DC6"/>
    <w:rsid w:val="000B35FE"/>
    <w:rsid w:val="000B4669"/>
    <w:rsid w:val="000B56C3"/>
    <w:rsid w:val="000B5A7E"/>
    <w:rsid w:val="000C33DE"/>
    <w:rsid w:val="000C3A4B"/>
    <w:rsid w:val="000C6D08"/>
    <w:rsid w:val="000E20F3"/>
    <w:rsid w:val="000E3095"/>
    <w:rsid w:val="000E4FB0"/>
    <w:rsid w:val="000E5F79"/>
    <w:rsid w:val="000F5028"/>
    <w:rsid w:val="000F5A20"/>
    <w:rsid w:val="000F5EF8"/>
    <w:rsid w:val="000F632F"/>
    <w:rsid w:val="001050EB"/>
    <w:rsid w:val="00105DBE"/>
    <w:rsid w:val="00106F01"/>
    <w:rsid w:val="001076BE"/>
    <w:rsid w:val="00110F25"/>
    <w:rsid w:val="0011340C"/>
    <w:rsid w:val="00121159"/>
    <w:rsid w:val="001234B0"/>
    <w:rsid w:val="00123832"/>
    <w:rsid w:val="00132D8F"/>
    <w:rsid w:val="0013574C"/>
    <w:rsid w:val="00140E0D"/>
    <w:rsid w:val="00153CC7"/>
    <w:rsid w:val="00163B76"/>
    <w:rsid w:val="001719F1"/>
    <w:rsid w:val="001749C8"/>
    <w:rsid w:val="001773BA"/>
    <w:rsid w:val="00177EAA"/>
    <w:rsid w:val="0018178D"/>
    <w:rsid w:val="00183685"/>
    <w:rsid w:val="00186AD9"/>
    <w:rsid w:val="00186BAC"/>
    <w:rsid w:val="00190771"/>
    <w:rsid w:val="00190CF0"/>
    <w:rsid w:val="001A2317"/>
    <w:rsid w:val="001A2DDC"/>
    <w:rsid w:val="001A632B"/>
    <w:rsid w:val="001B32E0"/>
    <w:rsid w:val="001B4DC4"/>
    <w:rsid w:val="001B5856"/>
    <w:rsid w:val="001B677D"/>
    <w:rsid w:val="001C63FE"/>
    <w:rsid w:val="001D27AC"/>
    <w:rsid w:val="001D412D"/>
    <w:rsid w:val="001E02B1"/>
    <w:rsid w:val="001F1203"/>
    <w:rsid w:val="00200999"/>
    <w:rsid w:val="002011D2"/>
    <w:rsid w:val="00201CA8"/>
    <w:rsid w:val="00203FEB"/>
    <w:rsid w:val="00211563"/>
    <w:rsid w:val="00221615"/>
    <w:rsid w:val="002252CD"/>
    <w:rsid w:val="00242258"/>
    <w:rsid w:val="00254666"/>
    <w:rsid w:val="002600C9"/>
    <w:rsid w:val="00275EE0"/>
    <w:rsid w:val="00282EC3"/>
    <w:rsid w:val="00283080"/>
    <w:rsid w:val="00284FB0"/>
    <w:rsid w:val="002857D5"/>
    <w:rsid w:val="00291186"/>
    <w:rsid w:val="00292B44"/>
    <w:rsid w:val="002A1089"/>
    <w:rsid w:val="002A2D78"/>
    <w:rsid w:val="002A39F0"/>
    <w:rsid w:val="002A68FC"/>
    <w:rsid w:val="002A6B53"/>
    <w:rsid w:val="002B5099"/>
    <w:rsid w:val="002B5BBA"/>
    <w:rsid w:val="002B6416"/>
    <w:rsid w:val="002B6890"/>
    <w:rsid w:val="002D20D3"/>
    <w:rsid w:val="002D289E"/>
    <w:rsid w:val="002D3090"/>
    <w:rsid w:val="002D68F3"/>
    <w:rsid w:val="002E0819"/>
    <w:rsid w:val="002E639F"/>
    <w:rsid w:val="002F2C1D"/>
    <w:rsid w:val="002F545A"/>
    <w:rsid w:val="00300E21"/>
    <w:rsid w:val="00311568"/>
    <w:rsid w:val="00312DDD"/>
    <w:rsid w:val="003207F5"/>
    <w:rsid w:val="00321675"/>
    <w:rsid w:val="003229F7"/>
    <w:rsid w:val="00323AE9"/>
    <w:rsid w:val="00331A9A"/>
    <w:rsid w:val="00333A8B"/>
    <w:rsid w:val="00334665"/>
    <w:rsid w:val="00344191"/>
    <w:rsid w:val="00356383"/>
    <w:rsid w:val="003611AD"/>
    <w:rsid w:val="00361F6D"/>
    <w:rsid w:val="00364DEE"/>
    <w:rsid w:val="00365A3A"/>
    <w:rsid w:val="00366779"/>
    <w:rsid w:val="003673E0"/>
    <w:rsid w:val="00381183"/>
    <w:rsid w:val="003848B2"/>
    <w:rsid w:val="00385A8B"/>
    <w:rsid w:val="00393228"/>
    <w:rsid w:val="003965E4"/>
    <w:rsid w:val="003A5744"/>
    <w:rsid w:val="003A6675"/>
    <w:rsid w:val="003B291D"/>
    <w:rsid w:val="003B567F"/>
    <w:rsid w:val="003B676C"/>
    <w:rsid w:val="003B7778"/>
    <w:rsid w:val="003C1D25"/>
    <w:rsid w:val="003C2754"/>
    <w:rsid w:val="003C2B89"/>
    <w:rsid w:val="003C2CF6"/>
    <w:rsid w:val="003C41BB"/>
    <w:rsid w:val="003C5287"/>
    <w:rsid w:val="003D168E"/>
    <w:rsid w:val="003D2C3D"/>
    <w:rsid w:val="003E0D1B"/>
    <w:rsid w:val="003E4AC2"/>
    <w:rsid w:val="003E5044"/>
    <w:rsid w:val="003F6D3B"/>
    <w:rsid w:val="00410C09"/>
    <w:rsid w:val="004160F0"/>
    <w:rsid w:val="00422AB7"/>
    <w:rsid w:val="00422D6C"/>
    <w:rsid w:val="00424E0C"/>
    <w:rsid w:val="00430DBB"/>
    <w:rsid w:val="00446426"/>
    <w:rsid w:val="00450CF0"/>
    <w:rsid w:val="0045117E"/>
    <w:rsid w:val="00455EF7"/>
    <w:rsid w:val="00464E14"/>
    <w:rsid w:val="00465B64"/>
    <w:rsid w:val="00473941"/>
    <w:rsid w:val="00476A97"/>
    <w:rsid w:val="00485C37"/>
    <w:rsid w:val="004903D1"/>
    <w:rsid w:val="004958F3"/>
    <w:rsid w:val="004A1958"/>
    <w:rsid w:val="004A36FD"/>
    <w:rsid w:val="004C1E84"/>
    <w:rsid w:val="004C22FF"/>
    <w:rsid w:val="004C6E54"/>
    <w:rsid w:val="004D254C"/>
    <w:rsid w:val="004D2DF0"/>
    <w:rsid w:val="004D3908"/>
    <w:rsid w:val="004D3C98"/>
    <w:rsid w:val="004D5DD9"/>
    <w:rsid w:val="004E023E"/>
    <w:rsid w:val="004F298E"/>
    <w:rsid w:val="004F445F"/>
    <w:rsid w:val="005017E0"/>
    <w:rsid w:val="00512E1B"/>
    <w:rsid w:val="00520D0F"/>
    <w:rsid w:val="00522603"/>
    <w:rsid w:val="00525408"/>
    <w:rsid w:val="00531E0E"/>
    <w:rsid w:val="00531F34"/>
    <w:rsid w:val="005330C0"/>
    <w:rsid w:val="00554C16"/>
    <w:rsid w:val="00554CE7"/>
    <w:rsid w:val="0055775C"/>
    <w:rsid w:val="0056041F"/>
    <w:rsid w:val="00562A2E"/>
    <w:rsid w:val="0057193D"/>
    <w:rsid w:val="00572DB3"/>
    <w:rsid w:val="00577108"/>
    <w:rsid w:val="00577311"/>
    <w:rsid w:val="00577DB3"/>
    <w:rsid w:val="00583735"/>
    <w:rsid w:val="005853F8"/>
    <w:rsid w:val="005921AB"/>
    <w:rsid w:val="00595A07"/>
    <w:rsid w:val="00596C45"/>
    <w:rsid w:val="005A5C90"/>
    <w:rsid w:val="005A7BD7"/>
    <w:rsid w:val="005D0E80"/>
    <w:rsid w:val="005D1D1D"/>
    <w:rsid w:val="005D7F53"/>
    <w:rsid w:val="005E257F"/>
    <w:rsid w:val="005E649A"/>
    <w:rsid w:val="005E65B0"/>
    <w:rsid w:val="005F0E63"/>
    <w:rsid w:val="005F6162"/>
    <w:rsid w:val="00602B33"/>
    <w:rsid w:val="00605787"/>
    <w:rsid w:val="00605FF4"/>
    <w:rsid w:val="006061E2"/>
    <w:rsid w:val="0061096A"/>
    <w:rsid w:val="00622FA5"/>
    <w:rsid w:val="00624CE6"/>
    <w:rsid w:val="00625079"/>
    <w:rsid w:val="006356F5"/>
    <w:rsid w:val="00650022"/>
    <w:rsid w:val="00656659"/>
    <w:rsid w:val="0066357B"/>
    <w:rsid w:val="0066524A"/>
    <w:rsid w:val="006735E4"/>
    <w:rsid w:val="00674429"/>
    <w:rsid w:val="006745CC"/>
    <w:rsid w:val="00676504"/>
    <w:rsid w:val="0068048F"/>
    <w:rsid w:val="00680B5A"/>
    <w:rsid w:val="0068698B"/>
    <w:rsid w:val="006906F4"/>
    <w:rsid w:val="00695331"/>
    <w:rsid w:val="006A269D"/>
    <w:rsid w:val="006B4F96"/>
    <w:rsid w:val="006B521D"/>
    <w:rsid w:val="006C2E63"/>
    <w:rsid w:val="006C6724"/>
    <w:rsid w:val="006C7AC3"/>
    <w:rsid w:val="006D20FA"/>
    <w:rsid w:val="006D43FE"/>
    <w:rsid w:val="006E18D4"/>
    <w:rsid w:val="006E2050"/>
    <w:rsid w:val="006E4FC3"/>
    <w:rsid w:val="006F136F"/>
    <w:rsid w:val="006F18B2"/>
    <w:rsid w:val="006F1AAA"/>
    <w:rsid w:val="00701677"/>
    <w:rsid w:val="00714CC7"/>
    <w:rsid w:val="00715711"/>
    <w:rsid w:val="007167FB"/>
    <w:rsid w:val="007273E0"/>
    <w:rsid w:val="007278F5"/>
    <w:rsid w:val="00731430"/>
    <w:rsid w:val="007326A0"/>
    <w:rsid w:val="007329EE"/>
    <w:rsid w:val="00734E46"/>
    <w:rsid w:val="00740111"/>
    <w:rsid w:val="00745F2B"/>
    <w:rsid w:val="00747934"/>
    <w:rsid w:val="00756A23"/>
    <w:rsid w:val="00761D11"/>
    <w:rsid w:val="00762101"/>
    <w:rsid w:val="00762CCA"/>
    <w:rsid w:val="007635F3"/>
    <w:rsid w:val="0077058E"/>
    <w:rsid w:val="00775547"/>
    <w:rsid w:val="00775A6F"/>
    <w:rsid w:val="007773C1"/>
    <w:rsid w:val="00782095"/>
    <w:rsid w:val="0078298B"/>
    <w:rsid w:val="00783C31"/>
    <w:rsid w:val="00785396"/>
    <w:rsid w:val="00786728"/>
    <w:rsid w:val="0079090D"/>
    <w:rsid w:val="00791379"/>
    <w:rsid w:val="007A1777"/>
    <w:rsid w:val="007A2C85"/>
    <w:rsid w:val="007B47E4"/>
    <w:rsid w:val="007C7645"/>
    <w:rsid w:val="007D5BFC"/>
    <w:rsid w:val="007D6208"/>
    <w:rsid w:val="007D7464"/>
    <w:rsid w:val="007E4A8E"/>
    <w:rsid w:val="007F145E"/>
    <w:rsid w:val="007F2785"/>
    <w:rsid w:val="00813A70"/>
    <w:rsid w:val="0081619B"/>
    <w:rsid w:val="0082182E"/>
    <w:rsid w:val="0082537B"/>
    <w:rsid w:val="00825FC9"/>
    <w:rsid w:val="00833001"/>
    <w:rsid w:val="00834D22"/>
    <w:rsid w:val="0083523D"/>
    <w:rsid w:val="008469CA"/>
    <w:rsid w:val="00846D43"/>
    <w:rsid w:val="00847463"/>
    <w:rsid w:val="00847805"/>
    <w:rsid w:val="00861E42"/>
    <w:rsid w:val="00862939"/>
    <w:rsid w:val="0086503E"/>
    <w:rsid w:val="00873FBD"/>
    <w:rsid w:val="00881B16"/>
    <w:rsid w:val="00881B7A"/>
    <w:rsid w:val="00893797"/>
    <w:rsid w:val="00894F1E"/>
    <w:rsid w:val="008B179F"/>
    <w:rsid w:val="008B5E08"/>
    <w:rsid w:val="008B7C92"/>
    <w:rsid w:val="008C1FF2"/>
    <w:rsid w:val="008C2B51"/>
    <w:rsid w:val="008E036E"/>
    <w:rsid w:val="008E43A3"/>
    <w:rsid w:val="008E69F0"/>
    <w:rsid w:val="00910069"/>
    <w:rsid w:val="00922C2F"/>
    <w:rsid w:val="009319C1"/>
    <w:rsid w:val="00934CDE"/>
    <w:rsid w:val="00936577"/>
    <w:rsid w:val="00940172"/>
    <w:rsid w:val="00941093"/>
    <w:rsid w:val="00947FE0"/>
    <w:rsid w:val="00951EAA"/>
    <w:rsid w:val="00961752"/>
    <w:rsid w:val="009622BE"/>
    <w:rsid w:val="00962F9C"/>
    <w:rsid w:val="00967B24"/>
    <w:rsid w:val="009712F6"/>
    <w:rsid w:val="0097187C"/>
    <w:rsid w:val="00971DBE"/>
    <w:rsid w:val="009758A4"/>
    <w:rsid w:val="00983561"/>
    <w:rsid w:val="00991640"/>
    <w:rsid w:val="009B105A"/>
    <w:rsid w:val="009B5BB2"/>
    <w:rsid w:val="009B7255"/>
    <w:rsid w:val="009C0CC5"/>
    <w:rsid w:val="009C1655"/>
    <w:rsid w:val="009D0D43"/>
    <w:rsid w:val="009D1265"/>
    <w:rsid w:val="009D6DA9"/>
    <w:rsid w:val="009F3387"/>
    <w:rsid w:val="009F3824"/>
    <w:rsid w:val="009F7AB8"/>
    <w:rsid w:val="00A011E2"/>
    <w:rsid w:val="00A045C6"/>
    <w:rsid w:val="00A12263"/>
    <w:rsid w:val="00A124D7"/>
    <w:rsid w:val="00A14026"/>
    <w:rsid w:val="00A155C3"/>
    <w:rsid w:val="00A24D79"/>
    <w:rsid w:val="00A26794"/>
    <w:rsid w:val="00A30F69"/>
    <w:rsid w:val="00A31FF2"/>
    <w:rsid w:val="00A3349E"/>
    <w:rsid w:val="00A34AE6"/>
    <w:rsid w:val="00A35D85"/>
    <w:rsid w:val="00A4094F"/>
    <w:rsid w:val="00A41348"/>
    <w:rsid w:val="00A44D9E"/>
    <w:rsid w:val="00A50EF6"/>
    <w:rsid w:val="00A54202"/>
    <w:rsid w:val="00A61FB3"/>
    <w:rsid w:val="00A636BF"/>
    <w:rsid w:val="00A72426"/>
    <w:rsid w:val="00A73FBD"/>
    <w:rsid w:val="00A75BD0"/>
    <w:rsid w:val="00A86B7F"/>
    <w:rsid w:val="00A92A90"/>
    <w:rsid w:val="00A96EBA"/>
    <w:rsid w:val="00AA03E9"/>
    <w:rsid w:val="00AA13C2"/>
    <w:rsid w:val="00AB3849"/>
    <w:rsid w:val="00AB5588"/>
    <w:rsid w:val="00AB7CB5"/>
    <w:rsid w:val="00AC19B6"/>
    <w:rsid w:val="00AC6425"/>
    <w:rsid w:val="00AD01A3"/>
    <w:rsid w:val="00AF528D"/>
    <w:rsid w:val="00B00882"/>
    <w:rsid w:val="00B00B55"/>
    <w:rsid w:val="00B02C58"/>
    <w:rsid w:val="00B05AF9"/>
    <w:rsid w:val="00B05D05"/>
    <w:rsid w:val="00B1248C"/>
    <w:rsid w:val="00B149D0"/>
    <w:rsid w:val="00B14F9F"/>
    <w:rsid w:val="00B16C34"/>
    <w:rsid w:val="00B20689"/>
    <w:rsid w:val="00B32523"/>
    <w:rsid w:val="00B475B0"/>
    <w:rsid w:val="00B52FD9"/>
    <w:rsid w:val="00B5477D"/>
    <w:rsid w:val="00B618D7"/>
    <w:rsid w:val="00B63E06"/>
    <w:rsid w:val="00B73261"/>
    <w:rsid w:val="00B85AED"/>
    <w:rsid w:val="00B86639"/>
    <w:rsid w:val="00B86E4D"/>
    <w:rsid w:val="00B90F34"/>
    <w:rsid w:val="00B913DD"/>
    <w:rsid w:val="00B96990"/>
    <w:rsid w:val="00B97E03"/>
    <w:rsid w:val="00BA6796"/>
    <w:rsid w:val="00BA7A5C"/>
    <w:rsid w:val="00BB1575"/>
    <w:rsid w:val="00BB6FCA"/>
    <w:rsid w:val="00BD37DA"/>
    <w:rsid w:val="00BD416E"/>
    <w:rsid w:val="00BE0857"/>
    <w:rsid w:val="00C02992"/>
    <w:rsid w:val="00C074D5"/>
    <w:rsid w:val="00C079FB"/>
    <w:rsid w:val="00C148F6"/>
    <w:rsid w:val="00C30EFC"/>
    <w:rsid w:val="00C33E2C"/>
    <w:rsid w:val="00C34481"/>
    <w:rsid w:val="00C35A05"/>
    <w:rsid w:val="00C36CFC"/>
    <w:rsid w:val="00C5375B"/>
    <w:rsid w:val="00C61D25"/>
    <w:rsid w:val="00C701B6"/>
    <w:rsid w:val="00C722AA"/>
    <w:rsid w:val="00C76583"/>
    <w:rsid w:val="00C76D4A"/>
    <w:rsid w:val="00C83546"/>
    <w:rsid w:val="00C8410C"/>
    <w:rsid w:val="00C8618D"/>
    <w:rsid w:val="00C86F6B"/>
    <w:rsid w:val="00C87DA8"/>
    <w:rsid w:val="00C90911"/>
    <w:rsid w:val="00C9415A"/>
    <w:rsid w:val="00C95A48"/>
    <w:rsid w:val="00C97F3D"/>
    <w:rsid w:val="00CA7659"/>
    <w:rsid w:val="00CC00CF"/>
    <w:rsid w:val="00CC56B7"/>
    <w:rsid w:val="00CC63EE"/>
    <w:rsid w:val="00CC6E58"/>
    <w:rsid w:val="00CD1131"/>
    <w:rsid w:val="00CD31CB"/>
    <w:rsid w:val="00CD3AD4"/>
    <w:rsid w:val="00CD542F"/>
    <w:rsid w:val="00CE0499"/>
    <w:rsid w:val="00CE309D"/>
    <w:rsid w:val="00CE4C62"/>
    <w:rsid w:val="00D00E62"/>
    <w:rsid w:val="00D0482B"/>
    <w:rsid w:val="00D11020"/>
    <w:rsid w:val="00D1560C"/>
    <w:rsid w:val="00D2069F"/>
    <w:rsid w:val="00D217A0"/>
    <w:rsid w:val="00D272FD"/>
    <w:rsid w:val="00D31F96"/>
    <w:rsid w:val="00D36BD0"/>
    <w:rsid w:val="00D441AA"/>
    <w:rsid w:val="00D55448"/>
    <w:rsid w:val="00D55798"/>
    <w:rsid w:val="00D55E81"/>
    <w:rsid w:val="00D56628"/>
    <w:rsid w:val="00D56EAA"/>
    <w:rsid w:val="00D624F3"/>
    <w:rsid w:val="00D642E6"/>
    <w:rsid w:val="00D90AAD"/>
    <w:rsid w:val="00D928B0"/>
    <w:rsid w:val="00D9438D"/>
    <w:rsid w:val="00DA08C1"/>
    <w:rsid w:val="00DA68B6"/>
    <w:rsid w:val="00DB17FF"/>
    <w:rsid w:val="00DC7FF5"/>
    <w:rsid w:val="00DD35E7"/>
    <w:rsid w:val="00DE156E"/>
    <w:rsid w:val="00DF59D7"/>
    <w:rsid w:val="00DF7189"/>
    <w:rsid w:val="00E05340"/>
    <w:rsid w:val="00E10261"/>
    <w:rsid w:val="00E10D0B"/>
    <w:rsid w:val="00E34403"/>
    <w:rsid w:val="00E40DEE"/>
    <w:rsid w:val="00E41577"/>
    <w:rsid w:val="00E418FC"/>
    <w:rsid w:val="00E41EAF"/>
    <w:rsid w:val="00E42AFD"/>
    <w:rsid w:val="00E65FA8"/>
    <w:rsid w:val="00E675BC"/>
    <w:rsid w:val="00E67622"/>
    <w:rsid w:val="00E70C5C"/>
    <w:rsid w:val="00E7613B"/>
    <w:rsid w:val="00E85B1F"/>
    <w:rsid w:val="00E8652D"/>
    <w:rsid w:val="00E86DB8"/>
    <w:rsid w:val="00E92735"/>
    <w:rsid w:val="00E92BDF"/>
    <w:rsid w:val="00E92D54"/>
    <w:rsid w:val="00E932CD"/>
    <w:rsid w:val="00E95858"/>
    <w:rsid w:val="00E9641B"/>
    <w:rsid w:val="00EA670B"/>
    <w:rsid w:val="00EB086B"/>
    <w:rsid w:val="00EB1089"/>
    <w:rsid w:val="00EB1F0E"/>
    <w:rsid w:val="00EB20BB"/>
    <w:rsid w:val="00EB3EC4"/>
    <w:rsid w:val="00EB6D22"/>
    <w:rsid w:val="00EC001E"/>
    <w:rsid w:val="00EC0106"/>
    <w:rsid w:val="00EC0F9F"/>
    <w:rsid w:val="00ED4146"/>
    <w:rsid w:val="00ED60FA"/>
    <w:rsid w:val="00ED76A0"/>
    <w:rsid w:val="00EE04AD"/>
    <w:rsid w:val="00EE4C97"/>
    <w:rsid w:val="00EF2981"/>
    <w:rsid w:val="00EF2CC0"/>
    <w:rsid w:val="00EF7207"/>
    <w:rsid w:val="00F02000"/>
    <w:rsid w:val="00F03402"/>
    <w:rsid w:val="00F0670E"/>
    <w:rsid w:val="00F10329"/>
    <w:rsid w:val="00F125FA"/>
    <w:rsid w:val="00F14AF1"/>
    <w:rsid w:val="00F207A2"/>
    <w:rsid w:val="00F2705B"/>
    <w:rsid w:val="00F32EBF"/>
    <w:rsid w:val="00F37E3D"/>
    <w:rsid w:val="00F514E5"/>
    <w:rsid w:val="00F57F8B"/>
    <w:rsid w:val="00F64B3E"/>
    <w:rsid w:val="00F8515E"/>
    <w:rsid w:val="00F910DD"/>
    <w:rsid w:val="00F9626F"/>
    <w:rsid w:val="00FA03AA"/>
    <w:rsid w:val="00FA6179"/>
    <w:rsid w:val="00FB4746"/>
    <w:rsid w:val="00FB4C3A"/>
    <w:rsid w:val="00FC0110"/>
    <w:rsid w:val="00FC05B0"/>
    <w:rsid w:val="00FC0A0D"/>
    <w:rsid w:val="00FE1A41"/>
    <w:rsid w:val="00FE4121"/>
    <w:rsid w:val="00FE4370"/>
    <w:rsid w:val="00FE5C81"/>
    <w:rsid w:val="00FE62E2"/>
    <w:rsid w:val="00FF4EA5"/>
    <w:rsid w:val="00FF5ED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FD0427D"/>
  <w15:docId w15:val="{CC5ADD8E-D8D8-7B4F-935E-207DA36D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9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Arial" w:eastAsia="Times New Roman" w:hAnsi="Arial"/>
      <w:sz w:val="22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9"/>
    <w:qFormat/>
    <w:rsid w:val="00AA13C2"/>
    <w:pPr>
      <w:keepNext/>
      <w:keepLines/>
      <w:pageBreakBefore/>
      <w:numPr>
        <w:numId w:val="5"/>
      </w:numPr>
      <w:pBdr>
        <w:bottom w:val="single" w:sz="4" w:space="1" w:color="auto"/>
      </w:pBdr>
      <w:shd w:val="clear" w:color="auto" w:fill="E6E6E6"/>
      <w:spacing w:after="240"/>
      <w:outlineLvl w:val="0"/>
    </w:pPr>
    <w:rPr>
      <w:rFonts w:ascii="Arial Black" w:eastAsia="Calibri" w:hAnsi="Arial Black"/>
      <w:caps/>
      <w:sz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.1,Podkapitola 1"/>
    <w:basedOn w:val="Normln"/>
    <w:next w:val="Normln"/>
    <w:link w:val="Nadpis2Char"/>
    <w:qFormat/>
    <w:pPr>
      <w:keepNext/>
      <w:keepLines/>
      <w:pageBreakBefore/>
      <w:numPr>
        <w:ilvl w:val="1"/>
        <w:numId w:val="5"/>
      </w:numPr>
      <w:spacing w:after="240"/>
      <w:outlineLvl w:val="1"/>
    </w:pPr>
    <w:rPr>
      <w:rFonts w:ascii="Arial Black" w:eastAsia="Calibri" w:hAnsi="Arial Black"/>
      <w:caps/>
      <w:u w:val="single"/>
      <w:lang w:val="x-none" w:eastAsia="x-none"/>
    </w:rPr>
  </w:style>
  <w:style w:type="paragraph" w:styleId="Nadpis3">
    <w:name w:val="heading 3"/>
    <w:aliases w:val="Char1,H3,Nadpis_3_úroveň,Záhlaví 3,V_Head3,V_Head31,V_Head32,Podkapitola2,ASAPHeading 3,Sub Paragraph,Podkapitola21,1.1.1,Podkapitola 2,Podkapitola 21,Podkapitola 22,Podkapitola 23,Podkapitola 24,Podkapitola 25,Podkapitola 211,Podkapitola 221"/>
    <w:basedOn w:val="Nadpis2"/>
    <w:next w:val="Normln"/>
    <w:link w:val="Nadpis3Char"/>
    <w:qFormat/>
    <w:rsid w:val="00AA13C2"/>
    <w:pPr>
      <w:pageBreakBefore w:val="0"/>
      <w:numPr>
        <w:ilvl w:val="2"/>
      </w:numPr>
      <w:jc w:val="left"/>
      <w:outlineLvl w:val="2"/>
    </w:pPr>
    <w:rPr>
      <w:caps w:val="0"/>
      <w:u w:val="none"/>
      <w:lang w:val="cs-CZ" w:eastAsia="cs-CZ"/>
    </w:rPr>
  </w:style>
  <w:style w:type="paragraph" w:styleId="Nadpis4">
    <w:name w:val="heading 4"/>
    <w:aliases w:val="Podkapitola3,ASAPHeading 4,Nadpis 4T,V_Head4,MUS4,PA Micro Section,H4,4heading,Schedules,Sub Sub Paragraph,Podkapitola31,Odstavec 1,Odstavec 11,Odstavec 12,Odstavec 13,Odstavec 14,Odstavec 111,Odstavec 121,Odstavec 131,Odstavec 15,Nadpis 41"/>
    <w:basedOn w:val="Normln"/>
    <w:next w:val="Normln"/>
    <w:link w:val="Nadpis4Char"/>
    <w:uiPriority w:val="9"/>
    <w:qFormat/>
    <w:pPr>
      <w:keepNext/>
      <w:numPr>
        <w:ilvl w:val="3"/>
        <w:numId w:val="5"/>
      </w:numPr>
      <w:spacing w:after="60"/>
      <w:jc w:val="left"/>
      <w:outlineLvl w:val="3"/>
    </w:pPr>
    <w:rPr>
      <w:rFonts w:eastAsia="Calibri"/>
      <w:b/>
    </w:rPr>
  </w:style>
  <w:style w:type="paragraph" w:styleId="Nadpis5">
    <w:name w:val="heading 5"/>
    <w:aliases w:val="H5,Level 3 - i,Nadpis 5 Char,Nadpis 5 Char1,Nadpis 5 Char2,Nadpis 5 Char11,Normal Text,ASAPHeading 5,5,MUS5,h5,dash,ds,dd,AL Pico Section,PA Pico Section,JK Pico Section,Roman list,Roman list1,Roman list2,Roman list11,Roman list3,Roman list12"/>
    <w:basedOn w:val="Normln"/>
    <w:next w:val="Normln"/>
    <w:link w:val="Nadpis5Char3"/>
    <w:uiPriority w:val="9"/>
    <w:qFormat/>
    <w:pPr>
      <w:numPr>
        <w:ilvl w:val="4"/>
        <w:numId w:val="5"/>
      </w:numPr>
      <w:spacing w:after="60"/>
      <w:jc w:val="left"/>
      <w:outlineLvl w:val="4"/>
    </w:pPr>
    <w:rPr>
      <w:rFonts w:eastAsia="Calibri"/>
      <w:u w:val="single"/>
    </w:rPr>
  </w:style>
  <w:style w:type="paragraph" w:styleId="Nadpis6">
    <w:name w:val="heading 6"/>
    <w:aliases w:val="H6,Alpha List,ASAPHeading 6,ASAPHeading 61,ASAPHeading 62,ASAPHeading 63,ASAPHeading 64,ASAPHeading 65,ASAPHeading 66,ASAPHeading 611,ASAPHeading 621,ASAPHeading 631,ASAPHeading 641,ASAPHeading 651,ASAPHeading 67,ASAPHeading 612,Nadpis 61"/>
    <w:basedOn w:val="Normln"/>
    <w:next w:val="Normln"/>
    <w:link w:val="Nadpis6Char"/>
    <w:uiPriority w:val="99"/>
    <w:qFormat/>
    <w:pPr>
      <w:numPr>
        <w:ilvl w:val="5"/>
        <w:numId w:val="5"/>
      </w:numPr>
      <w:spacing w:after="60"/>
      <w:jc w:val="left"/>
      <w:outlineLvl w:val="5"/>
    </w:pPr>
    <w:rPr>
      <w:rFonts w:eastAsia="Calibri"/>
      <w:i/>
    </w:rPr>
  </w:style>
  <w:style w:type="paragraph" w:styleId="Nadpis7">
    <w:name w:val="heading 7"/>
    <w:aliases w:val="H7,p,ASAPHeading 7,ASAPHeading 71,ASAPHeading 72,ASAPHeading 73,ASAPHeading 74,MUS7,PA Appendix Major,letter list,Legal Level 1.1.,lettered list,letter list1,lettered list1,letter list2,lettered list2,letter list11,lettered list11,Nadpis 71"/>
    <w:basedOn w:val="Normln"/>
    <w:next w:val="Normln"/>
    <w:link w:val="Nadpis7Char"/>
    <w:uiPriority w:val="99"/>
    <w:qFormat/>
    <w:pPr>
      <w:numPr>
        <w:ilvl w:val="6"/>
        <w:numId w:val="5"/>
      </w:numPr>
      <w:spacing w:before="240" w:after="60"/>
      <w:outlineLvl w:val="6"/>
    </w:pPr>
    <w:rPr>
      <w:rFonts w:eastAsia="Calibri"/>
    </w:rPr>
  </w:style>
  <w:style w:type="paragraph" w:styleId="Nadpis8">
    <w:name w:val="heading 8"/>
    <w:aliases w:val="H8,MUS8,ASAPHeading 8,(Appendici),PA Appendix Minor,action,Taula comanes,Legal Level 1.1.1.,action1,action2,action11,action3,action4,action5,action6,action7,action12,action21,action111,action31,action8,action13,action22,action112,acti"/>
    <w:basedOn w:val="Normln"/>
    <w:next w:val="Normln"/>
    <w:link w:val="Nadpis8Char"/>
    <w:uiPriority w:val="99"/>
    <w:qFormat/>
    <w:pPr>
      <w:numPr>
        <w:ilvl w:val="7"/>
        <w:numId w:val="5"/>
      </w:numPr>
      <w:spacing w:before="240" w:after="60"/>
      <w:outlineLvl w:val="7"/>
    </w:pPr>
    <w:rPr>
      <w:rFonts w:eastAsia="Calibri"/>
    </w:rPr>
  </w:style>
  <w:style w:type="paragraph" w:styleId="Nadpis9">
    <w:name w:val="heading 9"/>
    <w:aliases w:val="h9,heading9,H9,MUS9,ASAPHeading 9,(Bibliografia),progress,Taula paràmetres,Legal Level 1.1.1.1.,App Heading,progress1,progress2,progress11,progress3,progress4,progress5,progress6,progress7,progress12,progress21,progress111,Nadpis 91"/>
    <w:basedOn w:val="Normln"/>
    <w:next w:val="Normln"/>
    <w:link w:val="Nadpis9Char"/>
    <w:uiPriority w:val="99"/>
    <w:qFormat/>
    <w:pPr>
      <w:numPr>
        <w:ilvl w:val="8"/>
        <w:numId w:val="5"/>
      </w:numPr>
      <w:spacing w:before="240" w:after="60"/>
      <w:outlineLvl w:val="8"/>
    </w:pPr>
    <w:rPr>
      <w:rFonts w:eastAsia="Calibri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uiPriority w:val="99"/>
    <w:locked/>
    <w:rPr>
      <w:rFonts w:ascii="Arial Black" w:hAnsi="Arial Black"/>
      <w:caps/>
      <w:sz w:val="28"/>
      <w:shd w:val="clear" w:color="auto" w:fill="E6E6E6"/>
    </w:rPr>
  </w:style>
  <w:style w:type="character" w:customStyle="1" w:styleId="Nadpis2Char">
    <w:name w:val="Nadpis 2 Char"/>
    <w:aliases w:val="h2 Char,H2 Char,Attribute Heading 2 Char,2m Char,hlavicka Char,F2 Char,F21 Char,PA Major Section Char,2 Char,sub-sect Char,21 Char,sub-sect1 Char,22 Char,sub-sect2 Char,211 Char,sub-sect11 Char,ASAPHeading 2 Char,Podkapitola1 Char,1.1 Char"/>
    <w:link w:val="Nadpis2"/>
    <w:locked/>
    <w:rPr>
      <w:rFonts w:ascii="Arial Black" w:hAnsi="Arial Black"/>
      <w:caps/>
      <w:sz w:val="22"/>
      <w:u w:val="single"/>
      <w:lang w:val="x-none" w:eastAsia="x-none"/>
    </w:rPr>
  </w:style>
  <w:style w:type="character" w:customStyle="1" w:styleId="Nadpis3Char">
    <w:name w:val="Nadpis 3 Char"/>
    <w:aliases w:val="Char1 Char,H3 Char,Nadpis_3_úroveň Char,Záhlaví 3 Char,V_Head3 Char,V_Head31 Char,V_Head32 Char,Podkapitola2 Char,ASAPHeading 3 Char,Sub Paragraph Char,Podkapitola21 Char,1.1.1 Char,Podkapitola 2 Char,Podkapitola 21 Char"/>
    <w:link w:val="Nadpis3"/>
    <w:locked/>
    <w:rsid w:val="00C34481"/>
    <w:rPr>
      <w:rFonts w:ascii="Arial Black" w:hAnsi="Arial Black"/>
      <w:sz w:val="22"/>
    </w:rPr>
  </w:style>
  <w:style w:type="character" w:customStyle="1" w:styleId="Nadpis4Char">
    <w:name w:val="Nadpis 4 Char"/>
    <w:aliases w:val="Podkapitola3 Char,ASAPHeading 4 Char,Nadpis 4T Char,V_Head4 Char,MUS4 Char,PA Micro Section Char,H4 Char,4heading Char,Schedules Char,Sub Sub Paragraph Char,Podkapitola31 Char,Odstavec 1 Char,Odstavec 11 Char,Odstavec 12 Char"/>
    <w:link w:val="Nadpis4"/>
    <w:uiPriority w:val="9"/>
    <w:locked/>
    <w:rPr>
      <w:rFonts w:ascii="Arial" w:hAnsi="Arial"/>
      <w:b/>
      <w:sz w:val="22"/>
    </w:rPr>
  </w:style>
  <w:style w:type="character" w:customStyle="1" w:styleId="Nadpis5Char3">
    <w:name w:val="Nadpis 5 Char3"/>
    <w:aliases w:val="H5 Char,Level 3 - i Char,Nadpis 5 Char Char,Nadpis 5 Char1 Char,Nadpis 5 Char2 Char,Nadpis 5 Char11 Char,Normal Text Char,ASAPHeading 5 Char,5 Char,MUS5 Char,h5 Char,dash Char,ds Char,dd Char,AL Pico Section Char,PA Pico Section Char"/>
    <w:link w:val="Nadpis5"/>
    <w:uiPriority w:val="9"/>
    <w:locked/>
    <w:rPr>
      <w:rFonts w:ascii="Arial" w:hAnsi="Arial"/>
      <w:sz w:val="22"/>
      <w:u w:val="single"/>
    </w:rPr>
  </w:style>
  <w:style w:type="character" w:customStyle="1" w:styleId="Nadpis6Char">
    <w:name w:val="Nadpis 6 Char"/>
    <w:aliases w:val="H6 Char,Alpha List Char,ASAPHeading 6 Char,ASAPHeading 61 Char,ASAPHeading 62 Char,ASAPHeading 63 Char,ASAPHeading 64 Char,ASAPHeading 65 Char,ASAPHeading 66 Char,ASAPHeading 611 Char,ASAPHeading 621 Char,ASAPHeading 631 Char"/>
    <w:link w:val="Nadpis6"/>
    <w:uiPriority w:val="99"/>
    <w:locked/>
    <w:rPr>
      <w:rFonts w:ascii="Arial" w:hAnsi="Arial"/>
      <w:i/>
      <w:sz w:val="22"/>
    </w:rPr>
  </w:style>
  <w:style w:type="character" w:customStyle="1" w:styleId="Nadpis7Char">
    <w:name w:val="Nadpis 7 Char"/>
    <w:aliases w:val="H7 Char,p Char,ASAPHeading 7 Char,ASAPHeading 71 Char,ASAPHeading 72 Char,ASAPHeading 73 Char,ASAPHeading 74 Char,MUS7 Char,PA Appendix Major Char,letter list Char,Legal Level 1.1. Char,lettered list Char,letter list1 Char,Nadpis 71 Char"/>
    <w:link w:val="Nadpis7"/>
    <w:uiPriority w:val="99"/>
    <w:locked/>
    <w:rPr>
      <w:rFonts w:ascii="Arial" w:hAnsi="Arial"/>
      <w:sz w:val="22"/>
    </w:rPr>
  </w:style>
  <w:style w:type="character" w:customStyle="1" w:styleId="Nadpis8Char">
    <w:name w:val="Nadpis 8 Char"/>
    <w:aliases w:val="H8 Char,MUS8 Char,ASAPHeading 8 Char,(Appendici) Char,PA Appendix Minor Char,action Char,Taula comanes Char,Legal Level 1.1.1. Char,action1 Char,action2 Char,action11 Char,action3 Char,action4 Char,action5 Char,action6 Char,action7 Char"/>
    <w:link w:val="Nadpis8"/>
    <w:uiPriority w:val="99"/>
    <w:locked/>
    <w:rPr>
      <w:rFonts w:ascii="Arial" w:hAnsi="Arial"/>
      <w:sz w:val="22"/>
    </w:rPr>
  </w:style>
  <w:style w:type="character" w:customStyle="1" w:styleId="Nadpis9Char">
    <w:name w:val="Nadpis 9 Char"/>
    <w:aliases w:val="h9 Char,heading9 Char,H9 Char,MUS9 Char,ASAPHeading 9 Char,(Bibliografia) Char,progress Char,Taula paràmetres Char,Legal Level 1.1.1.1. Char,App Heading Char,progress1 Char,progress2 Char,progress11 Char,progress3 Char,progress4 Char"/>
    <w:link w:val="Nadpis9"/>
    <w:uiPriority w:val="99"/>
    <w:locked/>
    <w:rPr>
      <w:rFonts w:ascii="Arial" w:hAnsi="Arial"/>
      <w:i/>
      <w:sz w:val="22"/>
    </w:rPr>
  </w:style>
  <w:style w:type="paragraph" w:customStyle="1" w:styleId="SLAHEADING1">
    <w:name w:val="SLA_HEADING 1"/>
    <w:basedOn w:val="Nadpis1"/>
    <w:next w:val="SLANORMAL"/>
    <w:link w:val="SLAHEADING1Char"/>
    <w:uiPriority w:val="99"/>
    <w:pPr>
      <w:spacing w:after="0"/>
    </w:pPr>
    <w:rPr>
      <w:caps w:val="0"/>
      <w:lang w:val="x-none" w:eastAsia="x-none"/>
    </w:rPr>
  </w:style>
  <w:style w:type="paragraph" w:customStyle="1" w:styleId="SLAHeadingMain">
    <w:name w:val="SLA_Heading_Main"/>
    <w:basedOn w:val="Normln"/>
    <w:link w:val="SLAHeadingMainChar"/>
    <w:uiPriority w:val="99"/>
    <w:pPr>
      <w:pBdr>
        <w:bottom w:val="single" w:sz="4" w:space="1" w:color="auto"/>
      </w:pBdr>
      <w:spacing w:before="0" w:after="0"/>
    </w:pPr>
    <w:rPr>
      <w:rFonts w:ascii="Arial Black" w:eastAsia="Calibri" w:hAnsi="Arial Black"/>
      <w:caps/>
      <w:sz w:val="20"/>
    </w:rPr>
  </w:style>
  <w:style w:type="character" w:customStyle="1" w:styleId="SLAHEADING1Char">
    <w:name w:val="SLA_HEADING 1 Char"/>
    <w:link w:val="SLAHEADING1"/>
    <w:uiPriority w:val="99"/>
    <w:locked/>
    <w:rPr>
      <w:rFonts w:ascii="Arial Black" w:hAnsi="Arial Black"/>
      <w:sz w:val="28"/>
      <w:shd w:val="clear" w:color="auto" w:fill="E6E6E6"/>
      <w:lang w:val="x-none" w:eastAsia="x-none"/>
    </w:rPr>
  </w:style>
  <w:style w:type="paragraph" w:customStyle="1" w:styleId="SLANORMAL">
    <w:name w:val="SLA_NORMAL"/>
    <w:basedOn w:val="Normln"/>
    <w:link w:val="SLANORMALChar"/>
    <w:uiPriority w:val="99"/>
    <w:pPr>
      <w:spacing w:before="60" w:after="0"/>
    </w:pPr>
    <w:rPr>
      <w:rFonts w:eastAsia="Calibri"/>
      <w:sz w:val="20"/>
    </w:rPr>
  </w:style>
  <w:style w:type="character" w:customStyle="1" w:styleId="SLAHeadingMainChar">
    <w:name w:val="SLA_Heading_Main Char"/>
    <w:link w:val="SLAHeadingMain"/>
    <w:uiPriority w:val="99"/>
    <w:locked/>
    <w:rPr>
      <w:rFonts w:ascii="Arial Black" w:hAnsi="Arial Black" w:cs="Times New Roman"/>
      <w:caps/>
      <w:sz w:val="20"/>
      <w:szCs w:val="20"/>
      <w:lang w:val="cs-CZ" w:eastAsia="cs-CZ"/>
    </w:rPr>
  </w:style>
  <w:style w:type="character" w:customStyle="1" w:styleId="SLANORMALChar">
    <w:name w:val="SLA_NORMAL Char"/>
    <w:link w:val="SLANORMAL"/>
    <w:uiPriority w:val="99"/>
    <w:locked/>
    <w:rPr>
      <w:rFonts w:ascii="Arial" w:hAnsi="Arial" w:cs="Times New Roman"/>
      <w:sz w:val="20"/>
      <w:szCs w:val="20"/>
      <w:lang w:val="cs-CZ" w:eastAsia="cs-CZ"/>
    </w:rPr>
  </w:style>
  <w:style w:type="table" w:styleId="Mkatabulky">
    <w:name w:val="Table Grid"/>
    <w:basedOn w:val="Normlntabulka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Heading">
    <w:name w:val="Table Heading"/>
    <w:basedOn w:val="Normln"/>
    <w:link w:val="TableHeadingChar"/>
    <w:uiPriority w:val="99"/>
    <w:pPr>
      <w:keepLines/>
      <w:spacing w:before="40" w:after="40"/>
      <w:ind w:left="57" w:right="57"/>
      <w:jc w:val="center"/>
    </w:pPr>
    <w:rPr>
      <w:rFonts w:eastAsia="Calibri"/>
      <w:b/>
      <w:sz w:val="20"/>
    </w:rPr>
  </w:style>
  <w:style w:type="paragraph" w:customStyle="1" w:styleId="Table">
    <w:name w:val="Table"/>
    <w:basedOn w:val="Normln"/>
    <w:link w:val="TableChar"/>
    <w:uiPriority w:val="99"/>
    <w:pPr>
      <w:keepLines/>
      <w:spacing w:before="40" w:after="40"/>
      <w:ind w:left="57" w:right="57"/>
    </w:pPr>
    <w:rPr>
      <w:rFonts w:eastAsia="Calibri"/>
      <w:sz w:val="20"/>
    </w:rPr>
  </w:style>
  <w:style w:type="paragraph" w:customStyle="1" w:styleId="SLATABLEHEADING">
    <w:name w:val="SLA_TABLE_HEADING"/>
    <w:basedOn w:val="TableHeading"/>
    <w:link w:val="SLATABLEHEADINGChar"/>
    <w:uiPriority w:val="99"/>
    <w:pPr>
      <w:spacing w:after="0"/>
    </w:pPr>
    <w:rPr>
      <w:b w:val="0"/>
    </w:rPr>
  </w:style>
  <w:style w:type="paragraph" w:customStyle="1" w:styleId="SLATABLEBODY">
    <w:name w:val="SLA_TABLE_BODY"/>
    <w:basedOn w:val="Table"/>
    <w:link w:val="SLATABLEBODYChar"/>
    <w:uiPriority w:val="99"/>
    <w:pPr>
      <w:spacing w:after="0"/>
      <w:jc w:val="left"/>
    </w:pPr>
  </w:style>
  <w:style w:type="character" w:customStyle="1" w:styleId="TableHeadingChar">
    <w:name w:val="Table Heading Char"/>
    <w:link w:val="TableHeading"/>
    <w:uiPriority w:val="99"/>
    <w:locked/>
    <w:rPr>
      <w:rFonts w:ascii="Arial" w:hAnsi="Arial" w:cs="Times New Roman"/>
      <w:b/>
      <w:sz w:val="20"/>
      <w:szCs w:val="20"/>
      <w:lang w:val="cs-CZ" w:eastAsia="cs-CZ"/>
    </w:rPr>
  </w:style>
  <w:style w:type="character" w:customStyle="1" w:styleId="SLATABLEHEADINGChar">
    <w:name w:val="SLA_TABLE_HEADING Char"/>
    <w:link w:val="SLATABLEHEADING"/>
    <w:uiPriority w:val="99"/>
    <w:locked/>
    <w:rPr>
      <w:rFonts w:ascii="Arial" w:hAnsi="Arial" w:cs="Times New Roman"/>
      <w:b w:val="0"/>
      <w:sz w:val="20"/>
      <w:szCs w:val="20"/>
      <w:lang w:val="cs-CZ" w:eastAsia="cs-CZ"/>
    </w:rPr>
  </w:style>
  <w:style w:type="paragraph" w:customStyle="1" w:styleId="SLAHEADING2">
    <w:name w:val="SLA_HEADING 2"/>
    <w:basedOn w:val="Nadpis2"/>
    <w:next w:val="SLANORMAL"/>
    <w:link w:val="SLAHEADING2Char"/>
    <w:rsid w:val="00EE4C97"/>
    <w:pPr>
      <w:pageBreakBefore w:val="0"/>
      <w:spacing w:before="180" w:after="120"/>
      <w:jc w:val="left"/>
    </w:pPr>
    <w:rPr>
      <w:rFonts w:eastAsia="Times New Roman" w:cs="Arial Black"/>
      <w:szCs w:val="22"/>
      <w:lang w:val="cs-CZ" w:eastAsia="cs-CZ"/>
    </w:rPr>
  </w:style>
  <w:style w:type="character" w:customStyle="1" w:styleId="TableChar">
    <w:name w:val="Table Char"/>
    <w:link w:val="Table"/>
    <w:uiPriority w:val="99"/>
    <w:locked/>
    <w:rPr>
      <w:rFonts w:ascii="Arial" w:hAnsi="Arial" w:cs="Times New Roman"/>
      <w:sz w:val="20"/>
      <w:szCs w:val="20"/>
      <w:lang w:val="cs-CZ" w:eastAsia="cs-CZ"/>
    </w:rPr>
  </w:style>
  <w:style w:type="character" w:customStyle="1" w:styleId="SLATABLEBODYChar">
    <w:name w:val="SLA_TABLE_BODY Char"/>
    <w:link w:val="SLATABLEBODY"/>
    <w:uiPriority w:val="99"/>
    <w:locked/>
    <w:rPr>
      <w:rFonts w:ascii="Arial" w:hAnsi="Arial" w:cs="Times New Roman"/>
      <w:sz w:val="20"/>
      <w:szCs w:val="20"/>
      <w:lang w:val="cs-CZ" w:eastAsia="cs-CZ"/>
    </w:rPr>
  </w:style>
  <w:style w:type="paragraph" w:customStyle="1" w:styleId="SLAHEADING3">
    <w:name w:val="SLA_HEADING 3"/>
    <w:basedOn w:val="Nadpis3"/>
    <w:next w:val="SLANORMAL"/>
    <w:link w:val="SLAHEADING3Char"/>
    <w:uiPriority w:val="99"/>
    <w:rsid w:val="00EE4C97"/>
    <w:pPr>
      <w:tabs>
        <w:tab w:val="left" w:pos="851"/>
      </w:tabs>
      <w:spacing w:before="180" w:after="60"/>
    </w:pPr>
    <w:rPr>
      <w:rFonts w:eastAsia="Times New Roman" w:cs="Arial Black"/>
      <w:szCs w:val="22"/>
    </w:rPr>
  </w:style>
  <w:style w:type="character" w:customStyle="1" w:styleId="SLAHEADING2Char">
    <w:name w:val="SLA_HEADING 2 Char"/>
    <w:link w:val="SLAHEADING2"/>
    <w:locked/>
    <w:rsid w:val="00EE4C97"/>
    <w:rPr>
      <w:rFonts w:ascii="Arial Black" w:eastAsia="Times New Roman" w:hAnsi="Arial Black" w:cs="Arial Black"/>
      <w:caps/>
      <w:sz w:val="22"/>
      <w:szCs w:val="22"/>
      <w:u w:val="single"/>
    </w:rPr>
  </w:style>
  <w:style w:type="paragraph" w:customStyle="1" w:styleId="SLAHEADING4">
    <w:name w:val="SLA_HEADING 4"/>
    <w:basedOn w:val="Nadpis4"/>
    <w:next w:val="SLANORMAL"/>
    <w:link w:val="SLAHEADING4Char"/>
    <w:uiPriority w:val="99"/>
    <w:rsid w:val="00EE4C97"/>
    <w:pPr>
      <w:spacing w:after="0"/>
    </w:pPr>
    <w:rPr>
      <w:rFonts w:eastAsia="Times New Roman" w:cs="Arial"/>
      <w:bCs/>
      <w:szCs w:val="22"/>
    </w:rPr>
  </w:style>
  <w:style w:type="character" w:customStyle="1" w:styleId="SLAHEADING3Char">
    <w:name w:val="SLA_HEADING 3 Char"/>
    <w:link w:val="SLAHEADING3"/>
    <w:uiPriority w:val="99"/>
    <w:locked/>
    <w:rsid w:val="00EE4C97"/>
    <w:rPr>
      <w:rFonts w:ascii="Arial Black" w:eastAsia="Times New Roman" w:hAnsi="Arial Black" w:cs="Arial Black"/>
      <w:sz w:val="22"/>
      <w:szCs w:val="22"/>
    </w:rPr>
  </w:style>
  <w:style w:type="paragraph" w:customStyle="1" w:styleId="SLAHEADING5">
    <w:name w:val="SLA_HEADING 5"/>
    <w:basedOn w:val="Nadpis5"/>
    <w:next w:val="SLANORMAL"/>
    <w:link w:val="SLAHEADING5Char"/>
    <w:uiPriority w:val="99"/>
    <w:pPr>
      <w:spacing w:before="60" w:after="0"/>
    </w:pPr>
    <w:rPr>
      <w:lang w:val="x-none" w:eastAsia="x-none"/>
    </w:rPr>
  </w:style>
  <w:style w:type="character" w:customStyle="1" w:styleId="SLAHEADING4Char">
    <w:name w:val="SLA_HEADING 4 Char"/>
    <w:link w:val="SLAHEADING4"/>
    <w:uiPriority w:val="99"/>
    <w:locked/>
    <w:rsid w:val="00EE4C97"/>
    <w:rPr>
      <w:rFonts w:ascii="Arial" w:eastAsia="Times New Roman" w:hAnsi="Arial" w:cs="Arial"/>
      <w:b/>
      <w:bCs/>
      <w:sz w:val="22"/>
      <w:szCs w:val="22"/>
    </w:rPr>
  </w:style>
  <w:style w:type="paragraph" w:customStyle="1" w:styleId="SLAHEADING6">
    <w:name w:val="SLA_HEADING 6"/>
    <w:basedOn w:val="Nadpis6"/>
    <w:next w:val="SLANORMAL"/>
    <w:link w:val="SLAHEADING6Char"/>
    <w:uiPriority w:val="99"/>
    <w:rPr>
      <w:i w:val="0"/>
    </w:rPr>
  </w:style>
  <w:style w:type="character" w:customStyle="1" w:styleId="SLAHEADING5Char">
    <w:name w:val="SLA_HEADING 5 Char"/>
    <w:link w:val="SLAHEADING5"/>
    <w:uiPriority w:val="99"/>
    <w:locked/>
    <w:rPr>
      <w:rFonts w:ascii="Arial" w:hAnsi="Arial"/>
      <w:sz w:val="22"/>
      <w:u w:val="single"/>
      <w:lang w:val="x-none" w:eastAsia="x-none"/>
    </w:rPr>
  </w:style>
  <w:style w:type="paragraph" w:customStyle="1" w:styleId="Bullets">
    <w:name w:val="Bullets"/>
    <w:basedOn w:val="Normln"/>
    <w:link w:val="BulletsChar"/>
    <w:uiPriority w:val="99"/>
    <w:rsid w:val="00AA13C2"/>
    <w:pPr>
      <w:numPr>
        <w:numId w:val="1"/>
      </w:numPr>
      <w:spacing w:before="60" w:after="60"/>
    </w:pPr>
    <w:rPr>
      <w:rFonts w:eastAsia="Calibri"/>
    </w:rPr>
  </w:style>
  <w:style w:type="character" w:customStyle="1" w:styleId="SLAHEADING6Char">
    <w:name w:val="SLA_HEADING 6 Char"/>
    <w:link w:val="SLAHEADING6"/>
    <w:uiPriority w:val="99"/>
    <w:locked/>
    <w:rPr>
      <w:rFonts w:ascii="Arial" w:hAnsi="Arial"/>
      <w:sz w:val="22"/>
    </w:rPr>
  </w:style>
  <w:style w:type="paragraph" w:customStyle="1" w:styleId="SLABULLET1">
    <w:name w:val="SLA_BULLET 1"/>
    <w:basedOn w:val="Bullets"/>
    <w:link w:val="SLABULLET1Char"/>
    <w:uiPriority w:val="99"/>
    <w:rsid w:val="00AA13C2"/>
    <w:pPr>
      <w:numPr>
        <w:numId w:val="2"/>
      </w:numPr>
      <w:spacing w:before="0" w:after="0"/>
      <w:ind w:left="0" w:firstLine="0"/>
    </w:pPr>
    <w:rPr>
      <w:lang w:val="x-none" w:eastAsia="x-none"/>
    </w:rPr>
  </w:style>
  <w:style w:type="paragraph" w:customStyle="1" w:styleId="SLABULLET2">
    <w:name w:val="SLA_BULLET 2"/>
    <w:basedOn w:val="SLABULLET1"/>
    <w:link w:val="SLABULLET2Char"/>
    <w:uiPriority w:val="99"/>
    <w:rsid w:val="00AA13C2"/>
    <w:pPr>
      <w:numPr>
        <w:numId w:val="3"/>
      </w:numPr>
      <w:tabs>
        <w:tab w:val="left" w:pos="567"/>
        <w:tab w:val="num" w:pos="720"/>
      </w:tabs>
    </w:pPr>
    <w:rPr>
      <w:lang w:val="cs-CZ" w:eastAsia="cs-CZ"/>
    </w:rPr>
  </w:style>
  <w:style w:type="character" w:customStyle="1" w:styleId="BulletsChar">
    <w:name w:val="Bullets Char"/>
    <w:link w:val="Bullets"/>
    <w:uiPriority w:val="99"/>
    <w:locked/>
    <w:rPr>
      <w:rFonts w:ascii="Arial" w:hAnsi="Arial"/>
      <w:sz w:val="22"/>
    </w:rPr>
  </w:style>
  <w:style w:type="character" w:customStyle="1" w:styleId="SLABULLET1Char">
    <w:name w:val="SLA_BULLET 1 Char"/>
    <w:link w:val="SLABULLET1"/>
    <w:uiPriority w:val="99"/>
    <w:locked/>
    <w:rsid w:val="00910069"/>
    <w:rPr>
      <w:rFonts w:ascii="Arial" w:hAnsi="Arial"/>
      <w:sz w:val="22"/>
      <w:lang w:val="x-none" w:eastAsia="x-none"/>
    </w:rPr>
  </w:style>
  <w:style w:type="character" w:styleId="Odkaznakoment">
    <w:name w:val="annotation reference"/>
    <w:rPr>
      <w:rFonts w:cs="Times New Roman"/>
      <w:sz w:val="16"/>
    </w:rPr>
  </w:style>
  <w:style w:type="character" w:customStyle="1" w:styleId="SLABULLET2Char">
    <w:name w:val="SLA_BULLET 2 Char"/>
    <w:link w:val="SLABULLET2"/>
    <w:uiPriority w:val="99"/>
    <w:locked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uiPriority w:val="99"/>
    <w:pPr>
      <w:spacing w:before="0" w:after="0"/>
    </w:pPr>
    <w:rPr>
      <w:rFonts w:ascii="Times New Roman" w:eastAsia="Calibri" w:hAnsi="Times New Roman"/>
      <w:sz w:val="20"/>
      <w:lang w:eastAsia="x-none"/>
    </w:rPr>
  </w:style>
  <w:style w:type="character" w:customStyle="1" w:styleId="TextkomenteChar">
    <w:name w:val="Text komentáře Char"/>
    <w:link w:val="Textkomente"/>
    <w:uiPriority w:val="99"/>
    <w:locked/>
    <w:rPr>
      <w:rFonts w:ascii="Times New Roman" w:hAnsi="Times New Roman" w:cs="Times New Roman"/>
      <w:sz w:val="20"/>
      <w:szCs w:val="20"/>
      <w:lang w:val="cs-CZ"/>
    </w:rPr>
  </w:style>
  <w:style w:type="paragraph" w:customStyle="1" w:styleId="TableHeading-Left">
    <w:name w:val="Table Heading - Left"/>
    <w:basedOn w:val="TableHeading"/>
    <w:uiPriority w:val="99"/>
    <w:pPr>
      <w:jc w:val="left"/>
    </w:pPr>
    <w:rPr>
      <w:bCs/>
    </w:rPr>
  </w:style>
  <w:style w:type="paragraph" w:styleId="Textbubliny">
    <w:name w:val="Balloon Text"/>
    <w:basedOn w:val="Normln"/>
    <w:link w:val="TextbublinyChar"/>
    <w:uiPriority w:val="99"/>
    <w:semiHidden/>
    <w:pPr>
      <w:spacing w:before="0" w:after="0"/>
    </w:pPr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pPr>
      <w:spacing w:before="120" w:after="120"/>
    </w:pPr>
    <w:rPr>
      <w:rFonts w:ascii="Arial" w:hAnsi="Arial"/>
      <w:b/>
      <w:bCs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  <w:lang w:val="cs-CZ" w:eastAsia="cs-CZ"/>
    </w:rPr>
  </w:style>
  <w:style w:type="paragraph" w:customStyle="1" w:styleId="TOCHeading1">
    <w:name w:val="TOC Heading1"/>
    <w:basedOn w:val="Nadpis1"/>
    <w:next w:val="Normln"/>
    <w:uiPriority w:val="99"/>
    <w:qFormat/>
    <w:rsid w:val="00AA13C2"/>
    <w:pPr>
      <w:pageBreakBefore w:val="0"/>
      <w:numPr>
        <w:numId w:val="0"/>
      </w:numPr>
      <w:pBdr>
        <w:bottom w:val="none" w:sz="0" w:space="0" w:color="auto"/>
      </w:pBdr>
      <w:shd w:val="clear" w:color="auto" w:fill="auto"/>
      <w:overflowPunct/>
      <w:autoSpaceDE/>
      <w:autoSpaceDN/>
      <w:adjustRightInd/>
      <w:spacing w:before="480" w:after="0" w:line="276" w:lineRule="auto"/>
      <w:jc w:val="left"/>
      <w:textAlignment w:val="auto"/>
      <w:outlineLvl w:val="9"/>
    </w:pPr>
    <w:rPr>
      <w:rFonts w:ascii="Cambria" w:hAnsi="Cambria"/>
      <w:b/>
      <w:bCs/>
      <w:caps w:val="0"/>
      <w:color w:val="365F91"/>
      <w:szCs w:val="28"/>
      <w:lang w:val="en-US" w:eastAsia="en-US"/>
    </w:rPr>
  </w:style>
  <w:style w:type="paragraph" w:styleId="Obsah1">
    <w:name w:val="toc 1"/>
    <w:basedOn w:val="SLANORMAL"/>
    <w:next w:val="SLANORMAL"/>
    <w:autoRedefine/>
    <w:uiPriority w:val="39"/>
    <w:rsid w:val="00AA13C2"/>
    <w:pPr>
      <w:spacing w:after="100"/>
    </w:pPr>
    <w:rPr>
      <w:rFonts w:ascii="Times New Roman" w:hAnsi="Times New Roman"/>
      <w:b/>
      <w:caps/>
    </w:rPr>
  </w:style>
  <w:style w:type="paragraph" w:styleId="Obsah2">
    <w:name w:val="toc 2"/>
    <w:basedOn w:val="SLANORMAL"/>
    <w:next w:val="SLANORMAL"/>
    <w:autoRedefine/>
    <w:uiPriority w:val="39"/>
    <w:rsid w:val="00001D42"/>
    <w:pPr>
      <w:tabs>
        <w:tab w:val="left" w:pos="880"/>
        <w:tab w:val="right" w:leader="dot" w:pos="10070"/>
      </w:tabs>
      <w:spacing w:after="100"/>
      <w:ind w:left="220"/>
    </w:pPr>
    <w:rPr>
      <w:rFonts w:ascii="Times New Roman" w:hAnsi="Times New Roman"/>
      <w:b/>
      <w:caps/>
    </w:rPr>
  </w:style>
  <w:style w:type="paragraph" w:styleId="Obsah3">
    <w:name w:val="toc 3"/>
    <w:basedOn w:val="Normln"/>
    <w:next w:val="Normln"/>
    <w:autoRedefine/>
    <w:uiPriority w:val="39"/>
    <w:rsid w:val="00001D42"/>
    <w:pPr>
      <w:tabs>
        <w:tab w:val="left" w:pos="1100"/>
        <w:tab w:val="right" w:leader="dot" w:pos="10070"/>
      </w:tabs>
      <w:spacing w:after="100"/>
      <w:ind w:left="440"/>
    </w:pPr>
    <w:rPr>
      <w:rFonts w:ascii="Times New Roman" w:hAnsi="Times New Roman"/>
      <w:i/>
      <w:sz w:val="20"/>
    </w:rPr>
  </w:style>
  <w:style w:type="character" w:styleId="Hypertextovodkaz">
    <w:name w:val="Hyperlink"/>
    <w:uiPriority w:val="99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pPr>
      <w:spacing w:after="100"/>
      <w:ind w:left="660"/>
    </w:pPr>
  </w:style>
  <w:style w:type="paragraph" w:styleId="Titulek">
    <w:name w:val="caption"/>
    <w:aliases w:val="Table / Image Reference"/>
    <w:basedOn w:val="Normln"/>
    <w:next w:val="Normln"/>
    <w:uiPriority w:val="99"/>
    <w:qFormat/>
    <w:rPr>
      <w:b/>
      <w:sz w:val="18"/>
    </w:rPr>
  </w:style>
  <w:style w:type="paragraph" w:customStyle="1" w:styleId="Tnormal">
    <w:name w:val="Tnormal"/>
    <w:basedOn w:val="Normln"/>
    <w:uiPriority w:val="99"/>
    <w:pPr>
      <w:keepLines/>
      <w:spacing w:before="40" w:after="40"/>
      <w:ind w:left="57" w:right="57"/>
      <w:jc w:val="left"/>
    </w:pPr>
    <w:rPr>
      <w:sz w:val="18"/>
    </w:rPr>
  </w:style>
  <w:style w:type="paragraph" w:customStyle="1" w:styleId="NormalCentered">
    <w:name w:val="Normal Centered"/>
    <w:basedOn w:val="Normln"/>
    <w:uiPriority w:val="99"/>
    <w:pPr>
      <w:jc w:val="center"/>
    </w:pPr>
    <w:rPr>
      <w:rFonts w:ascii="Times New Roman" w:hAnsi="Times New Roman"/>
      <w:sz w:val="24"/>
    </w:rPr>
  </w:style>
  <w:style w:type="paragraph" w:styleId="Zhlav">
    <w:name w:val="header"/>
    <w:aliases w:val="hd"/>
    <w:basedOn w:val="Normln"/>
    <w:link w:val="ZhlavChar"/>
    <w:uiPriority w:val="99"/>
    <w:pPr>
      <w:tabs>
        <w:tab w:val="center" w:pos="4680"/>
        <w:tab w:val="right" w:pos="9360"/>
      </w:tabs>
      <w:spacing w:before="0" w:after="0"/>
    </w:pPr>
    <w:rPr>
      <w:rFonts w:eastAsia="Calibri"/>
      <w:sz w:val="20"/>
    </w:rPr>
  </w:style>
  <w:style w:type="character" w:customStyle="1" w:styleId="ZhlavChar">
    <w:name w:val="Záhlaví Char"/>
    <w:aliases w:val="hd Char"/>
    <w:link w:val="Zhlav"/>
    <w:uiPriority w:val="99"/>
    <w:locked/>
    <w:rPr>
      <w:rFonts w:ascii="Arial" w:hAnsi="Arial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680"/>
        <w:tab w:val="right" w:pos="9360"/>
      </w:tabs>
      <w:spacing w:before="0" w:after="0"/>
    </w:pPr>
    <w:rPr>
      <w:rFonts w:eastAsia="Calibri"/>
      <w:sz w:val="20"/>
    </w:r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0"/>
      <w:szCs w:val="20"/>
      <w:lang w:val="cs-CZ" w:eastAsia="cs-CZ"/>
    </w:rPr>
  </w:style>
  <w:style w:type="paragraph" w:customStyle="1" w:styleId="ListParagraph1">
    <w:name w:val="List Paragraph1"/>
    <w:basedOn w:val="Normln"/>
    <w:uiPriority w:val="99"/>
    <w:qFormat/>
    <w:pPr>
      <w:ind w:left="720"/>
      <w:contextualSpacing/>
    </w:pPr>
  </w:style>
  <w:style w:type="paragraph" w:styleId="Nzev">
    <w:name w:val="Title"/>
    <w:basedOn w:val="Normln"/>
    <w:link w:val="NzevChar"/>
    <w:uiPriority w:val="99"/>
    <w:qFormat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eastAsia="Calibri"/>
      <w:b/>
      <w:kern w:val="28"/>
      <w:sz w:val="20"/>
    </w:rPr>
  </w:style>
  <w:style w:type="character" w:customStyle="1" w:styleId="NzevChar">
    <w:name w:val="Název Char"/>
    <w:link w:val="Nzev"/>
    <w:uiPriority w:val="99"/>
    <w:locked/>
    <w:rPr>
      <w:rFonts w:ascii="Arial" w:hAnsi="Arial" w:cs="Times New Roman"/>
      <w:b/>
      <w:kern w:val="28"/>
      <w:sz w:val="20"/>
      <w:szCs w:val="20"/>
      <w:lang w:val="cs-CZ" w:eastAsia="cs-CZ"/>
    </w:rPr>
  </w:style>
  <w:style w:type="paragraph" w:styleId="Obsah9">
    <w:name w:val="toc 9"/>
    <w:basedOn w:val="Normln"/>
    <w:next w:val="Normln"/>
    <w:uiPriority w:val="39"/>
    <w:pPr>
      <w:spacing w:before="0" w:after="0"/>
      <w:ind w:left="1760"/>
      <w:jc w:val="left"/>
    </w:pPr>
    <w:rPr>
      <w:rFonts w:ascii="Times New Roman" w:hAnsi="Times New Roman"/>
      <w:sz w:val="18"/>
      <w:szCs w:val="18"/>
    </w:rPr>
  </w:style>
  <w:style w:type="paragraph" w:customStyle="1" w:styleId="Revision1">
    <w:name w:val="Revision1"/>
    <w:hidden/>
    <w:uiPriority w:val="99"/>
    <w:semiHidden/>
    <w:rPr>
      <w:rFonts w:ascii="Arial" w:eastAsia="Times New Roman" w:hAnsi="Arial"/>
      <w:sz w:val="22"/>
    </w:rPr>
  </w:style>
  <w:style w:type="paragraph" w:customStyle="1" w:styleId="Tableheading0">
    <w:name w:val="Table heading"/>
    <w:basedOn w:val="Normln"/>
    <w:uiPriority w:val="99"/>
    <w:pPr>
      <w:spacing w:before="40" w:after="40"/>
    </w:pPr>
    <w:rPr>
      <w:b/>
      <w:sz w:val="18"/>
      <w:lang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pPr>
      <w:overflowPunct/>
      <w:autoSpaceDE/>
      <w:autoSpaceDN/>
      <w:adjustRightInd/>
      <w:spacing w:before="0" w:after="100" w:line="276" w:lineRule="auto"/>
      <w:ind w:left="880"/>
      <w:jc w:val="left"/>
      <w:textAlignment w:val="auto"/>
    </w:pPr>
    <w:rPr>
      <w:rFonts w:ascii="Calibri" w:hAnsi="Calibri"/>
      <w:szCs w:val="22"/>
      <w:lang w:val="en-US" w:eastAsia="en-US"/>
    </w:rPr>
  </w:style>
  <w:style w:type="paragraph" w:styleId="Obsah6">
    <w:name w:val="toc 6"/>
    <w:basedOn w:val="Normln"/>
    <w:next w:val="Normln"/>
    <w:autoRedefine/>
    <w:uiPriority w:val="39"/>
    <w:pPr>
      <w:overflowPunct/>
      <w:autoSpaceDE/>
      <w:autoSpaceDN/>
      <w:adjustRightInd/>
      <w:spacing w:before="0" w:after="100" w:line="276" w:lineRule="auto"/>
      <w:ind w:left="1100"/>
      <w:jc w:val="left"/>
      <w:textAlignment w:val="auto"/>
    </w:pPr>
    <w:rPr>
      <w:rFonts w:ascii="Calibri" w:hAnsi="Calibri"/>
      <w:szCs w:val="22"/>
      <w:lang w:val="en-US" w:eastAsia="en-US"/>
    </w:rPr>
  </w:style>
  <w:style w:type="paragraph" w:styleId="Obsah7">
    <w:name w:val="toc 7"/>
    <w:basedOn w:val="Normln"/>
    <w:next w:val="Normln"/>
    <w:autoRedefine/>
    <w:uiPriority w:val="39"/>
    <w:pPr>
      <w:overflowPunct/>
      <w:autoSpaceDE/>
      <w:autoSpaceDN/>
      <w:adjustRightInd/>
      <w:spacing w:before="0" w:after="100" w:line="276" w:lineRule="auto"/>
      <w:ind w:left="1320"/>
      <w:jc w:val="left"/>
      <w:textAlignment w:val="auto"/>
    </w:pPr>
    <w:rPr>
      <w:rFonts w:ascii="Calibri" w:hAnsi="Calibri"/>
      <w:szCs w:val="22"/>
      <w:lang w:val="en-US" w:eastAsia="en-US"/>
    </w:rPr>
  </w:style>
  <w:style w:type="paragraph" w:styleId="Obsah8">
    <w:name w:val="toc 8"/>
    <w:basedOn w:val="Normln"/>
    <w:next w:val="Normln"/>
    <w:autoRedefine/>
    <w:uiPriority w:val="39"/>
    <w:pPr>
      <w:overflowPunct/>
      <w:autoSpaceDE/>
      <w:autoSpaceDN/>
      <w:adjustRightInd/>
      <w:spacing w:before="0" w:after="100" w:line="276" w:lineRule="auto"/>
      <w:ind w:left="1540"/>
      <w:jc w:val="left"/>
      <w:textAlignment w:val="auto"/>
    </w:pPr>
    <w:rPr>
      <w:rFonts w:ascii="Calibri" w:hAnsi="Calibri"/>
      <w:szCs w:val="22"/>
      <w:lang w:val="en-US" w:eastAsia="en-US"/>
    </w:rPr>
  </w:style>
  <w:style w:type="character" w:styleId="slostrnky">
    <w:name w:val="page number"/>
    <w:uiPriority w:val="99"/>
    <w:rPr>
      <w:rFonts w:cs="Times New Roman"/>
    </w:rPr>
  </w:style>
  <w:style w:type="paragraph" w:styleId="Seznamobrzk">
    <w:name w:val="table of figures"/>
    <w:basedOn w:val="Normln"/>
    <w:next w:val="Normln"/>
    <w:uiPriority w:val="99"/>
    <w:pPr>
      <w:spacing w:after="0"/>
    </w:pPr>
    <w:rPr>
      <w:rFonts w:ascii="Times New Roman" w:hAnsi="Times New Roman"/>
      <w:i/>
      <w:sz w:val="20"/>
    </w:rPr>
  </w:style>
  <w:style w:type="paragraph" w:customStyle="1" w:styleId="Nzevsmlouvy">
    <w:name w:val="Název smlouvy"/>
    <w:basedOn w:val="Normln"/>
    <w:uiPriority w:val="99"/>
    <w:pPr>
      <w:spacing w:before="0" w:after="0" w:line="280" w:lineRule="atLeast"/>
      <w:jc w:val="center"/>
    </w:pPr>
    <w:rPr>
      <w:rFonts w:ascii="Times New Roman" w:hAnsi="Times New Roman"/>
      <w:b/>
      <w:sz w:val="36"/>
      <w:lang w:eastAsia="en-US"/>
    </w:rPr>
  </w:style>
  <w:style w:type="paragraph" w:customStyle="1" w:styleId="Bullet">
    <w:name w:val="Bullet"/>
    <w:basedOn w:val="Normln"/>
    <w:uiPriority w:val="99"/>
    <w:rsid w:val="00AA13C2"/>
    <w:pPr>
      <w:numPr>
        <w:numId w:val="4"/>
      </w:numPr>
      <w:spacing w:before="0" w:after="60" w:line="264" w:lineRule="auto"/>
      <w:ind w:left="714" w:hanging="357"/>
      <w:jc w:val="left"/>
    </w:pPr>
    <w:rPr>
      <w:rFonts w:ascii="Times New Roman" w:hAnsi="Times New Roman"/>
      <w:lang w:eastAsia="en-US"/>
    </w:rPr>
  </w:style>
  <w:style w:type="paragraph" w:customStyle="1" w:styleId="Revision2">
    <w:name w:val="Revision2"/>
    <w:hidden/>
    <w:uiPriority w:val="99"/>
    <w:semiHidden/>
    <w:rPr>
      <w:rFonts w:ascii="Arial" w:eastAsia="Times New Roman" w:hAnsi="Arial"/>
      <w:sz w:val="22"/>
    </w:rPr>
  </w:style>
  <w:style w:type="paragraph" w:styleId="Revize">
    <w:name w:val="Revision"/>
    <w:hidden/>
    <w:uiPriority w:val="99"/>
    <w:semiHidden/>
    <w:rPr>
      <w:rFonts w:ascii="Arial" w:eastAsia="Times New Roman" w:hAnsi="Arial"/>
      <w:sz w:val="22"/>
    </w:rPr>
  </w:style>
  <w:style w:type="paragraph" w:customStyle="1" w:styleId="BoldHeading">
    <w:name w:val="Bold Heading"/>
    <w:basedOn w:val="Normln"/>
    <w:rsid w:val="002F545A"/>
    <w:pPr>
      <w:jc w:val="left"/>
    </w:pPr>
    <w:rPr>
      <w:rFonts w:ascii="Times New Roman" w:hAnsi="Times New Roman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6F1AAA"/>
    <w:pPr>
      <w:overflowPunct/>
      <w:autoSpaceDE/>
      <w:autoSpaceDN/>
      <w:adjustRightInd/>
      <w:spacing w:before="0" w:after="200" w:line="276" w:lineRule="auto"/>
      <w:ind w:left="720"/>
      <w:contextualSpacing/>
      <w:jc w:val="left"/>
      <w:textAlignment w:val="auto"/>
    </w:pPr>
    <w:rPr>
      <w:rFonts w:ascii="Lucida Sans Unicode" w:eastAsia="Calibri" w:hAnsi="Lucida Sans Unicode"/>
      <w:sz w:val="20"/>
      <w:szCs w:val="22"/>
      <w:lang w:eastAsia="en-US"/>
    </w:rPr>
  </w:style>
  <w:style w:type="numbering" w:customStyle="1" w:styleId="LP-Multilevel">
    <w:name w:val="L&amp;P - Multilevel"/>
    <w:uiPriority w:val="99"/>
    <w:rsid w:val="00B86639"/>
    <w:pPr>
      <w:numPr>
        <w:numId w:val="9"/>
      </w:numPr>
    </w:pPr>
  </w:style>
  <w:style w:type="paragraph" w:customStyle="1" w:styleId="LP-NormMultilevelnested">
    <w:name w:val="L&amp;P - Norm Multilevel nested"/>
    <w:basedOn w:val="Normln"/>
    <w:qFormat/>
    <w:rsid w:val="00B86639"/>
    <w:pPr>
      <w:overflowPunct/>
      <w:autoSpaceDE/>
      <w:autoSpaceDN/>
      <w:adjustRightInd/>
      <w:spacing w:before="240" w:after="240"/>
      <w:ind w:left="576" w:hanging="576"/>
      <w:textAlignment w:val="auto"/>
    </w:pPr>
    <w:rPr>
      <w:rFonts w:ascii="Calibri" w:eastAsia="Calibri" w:hAnsi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STC/010560/ÚSDS/2023/2</CisloJednaci>
    <NazevDokumentu xmlns="b246a3c9-e8b6-4373-bafd-ef843f8c6aef">Zadávací dokumentace</NazevDokumentu>
    <Znacka xmlns="b246a3c9-e8b6-4373-bafd-ef843f8c6aef" xsi:nil="true"/>
    <HashValue xmlns="b246a3c9-e8b6-4373-bafd-ef843f8c6aef" xsi:nil="true"/>
    <JID xmlns="b246a3c9-e8b6-4373-bafd-ef843f8c6aef">R_STCSPS_0068928</JID>
    <IDExt xmlns="b246a3c9-e8b6-4373-bafd-ef843f8c6aef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7FB28-276D-4218-9005-CE94B508EDBC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b246a3c9-e8b6-4373-bafd-ef843f8c6ae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D879223-32AB-40D3-A1FD-02B664FB9BB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EF0DF8E-C0E8-406F-BB85-58E7F0386A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A1BB88-80B9-4817-96B3-9C9F80C8E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17DA7EC-672D-48B3-9409-76D6871D4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2248</Words>
  <Characters>16953</Characters>
  <Application>Microsoft Office Word</Application>
  <DocSecurity>0</DocSecurity>
  <Lines>141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DOHODA O ÚROVNI POSKYTOVANÝCH SLUŽEB</vt:lpstr>
      <vt:lpstr>DOHODA O ÚROVNI POSKYTOVANÝCH SLUŽEB</vt:lpstr>
    </vt:vector>
  </TitlesOfParts>
  <Company>Logica</Company>
  <LinksUpToDate>false</LinksUpToDate>
  <CharactersWithSpaces>19163</CharactersWithSpaces>
  <SharedDoc>false</SharedDoc>
  <HLinks>
    <vt:vector size="240" baseType="variant">
      <vt:variant>
        <vt:i4>3080205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_Toc2769963</vt:lpwstr>
      </vt:variant>
      <vt:variant>
        <vt:i4>3080205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_Toc2769962</vt:lpwstr>
      </vt:variant>
      <vt:variant>
        <vt:i4>3080205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_Toc2769961</vt:lpwstr>
      </vt:variant>
      <vt:variant>
        <vt:i4>3080205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_Toc2769960</vt:lpwstr>
      </vt:variant>
      <vt:variant>
        <vt:i4>2883597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_Toc2769959</vt:lpwstr>
      </vt:variant>
      <vt:variant>
        <vt:i4>2883597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_Toc2769958</vt:lpwstr>
      </vt:variant>
      <vt:variant>
        <vt:i4>2883597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_Toc2769957</vt:lpwstr>
      </vt:variant>
      <vt:variant>
        <vt:i4>2883597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_Toc2769956</vt:lpwstr>
      </vt:variant>
      <vt:variant>
        <vt:i4>2883597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_Toc2769955</vt:lpwstr>
      </vt:variant>
      <vt:variant>
        <vt:i4>2883597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_Toc2769954</vt:lpwstr>
      </vt:variant>
      <vt:variant>
        <vt:i4>2883597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_Toc2769953</vt:lpwstr>
      </vt:variant>
      <vt:variant>
        <vt:i4>2883597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_Toc2769952</vt:lpwstr>
      </vt:variant>
      <vt:variant>
        <vt:i4>2883597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_Toc2769951</vt:lpwstr>
      </vt:variant>
      <vt:variant>
        <vt:i4>2883597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_Toc2769950</vt:lpwstr>
      </vt:variant>
      <vt:variant>
        <vt:i4>2949133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_Toc2769949</vt:lpwstr>
      </vt:variant>
      <vt:variant>
        <vt:i4>2949133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_Toc2769948</vt:lpwstr>
      </vt:variant>
      <vt:variant>
        <vt:i4>2949133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_Toc2769947</vt:lpwstr>
      </vt:variant>
      <vt:variant>
        <vt:i4>2949133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_Toc2769946</vt:lpwstr>
      </vt:variant>
      <vt:variant>
        <vt:i4>2949133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_Toc2769945</vt:lpwstr>
      </vt:variant>
      <vt:variant>
        <vt:i4>2949133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_Toc2769944</vt:lpwstr>
      </vt:variant>
      <vt:variant>
        <vt:i4>2949133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_Toc2769943</vt:lpwstr>
      </vt:variant>
      <vt:variant>
        <vt:i4>2949133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_Toc2769942</vt:lpwstr>
      </vt:variant>
      <vt:variant>
        <vt:i4>2949133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_Toc2769941</vt:lpwstr>
      </vt:variant>
      <vt:variant>
        <vt:i4>2949133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_Toc2769940</vt:lpwstr>
      </vt:variant>
      <vt:variant>
        <vt:i4>2752525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_Toc2769939</vt:lpwstr>
      </vt:variant>
      <vt:variant>
        <vt:i4>2752525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_Toc2769938</vt:lpwstr>
      </vt:variant>
      <vt:variant>
        <vt:i4>2752525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_Toc2769937</vt:lpwstr>
      </vt:variant>
      <vt:variant>
        <vt:i4>2752525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_Toc2769936</vt:lpwstr>
      </vt:variant>
      <vt:variant>
        <vt:i4>2752525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_Toc2769935</vt:lpwstr>
      </vt:variant>
      <vt:variant>
        <vt:i4>2752525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_Toc2769934</vt:lpwstr>
      </vt:variant>
      <vt:variant>
        <vt:i4>2752525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_Toc2769933</vt:lpwstr>
      </vt:variant>
      <vt:variant>
        <vt:i4>2752525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_Toc2769932</vt:lpwstr>
      </vt:variant>
      <vt:variant>
        <vt:i4>2752525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_Toc2769931</vt:lpwstr>
      </vt:variant>
      <vt:variant>
        <vt:i4>2752525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_Toc2769930</vt:lpwstr>
      </vt:variant>
      <vt:variant>
        <vt:i4>2818061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_Toc2769929</vt:lpwstr>
      </vt:variant>
      <vt:variant>
        <vt:i4>2818061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_Toc2769928</vt:lpwstr>
      </vt:variant>
      <vt:variant>
        <vt:i4>2818061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_Toc2769927</vt:lpwstr>
      </vt:variant>
      <vt:variant>
        <vt:i4>2818061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_Toc2769926</vt:lpwstr>
      </vt:variant>
      <vt:variant>
        <vt:i4>2818061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_Toc2769925</vt:lpwstr>
      </vt:variant>
      <vt:variant>
        <vt:i4>2818061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_Toc2769924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ÚROVNI POSKYTOVANÝCH SLUŽEB</dc:title>
  <dc:creator>Partyka, Milan</dc:creator>
  <cp:lastModifiedBy>Drahokoupil Šenoldová Zuzana</cp:lastModifiedBy>
  <cp:revision>4</cp:revision>
  <cp:lastPrinted>2019-04-24T12:16:00Z</cp:lastPrinted>
  <dcterms:created xsi:type="dcterms:W3CDTF">2023-12-20T09:54:00Z</dcterms:created>
  <dcterms:modified xsi:type="dcterms:W3CDTF">2023-12-20T12:52:00Z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lc_DocId">
    <vt:lpwstr>DSZS3SSD6SRS-1106410341-15577</vt:lpwstr>
  </property>
  <property fmtid="{D5CDD505-2E9C-101B-9397-08002B2CF9AE}" pid="4" name="_dlc_DocIdItemGuid">
    <vt:lpwstr>e2cb37b8-e946-4de3-a7d5-00f169888c1b</vt:lpwstr>
  </property>
  <property fmtid="{D5CDD505-2E9C-101B-9397-08002B2CF9AE}" pid="5" name="_dlc_DocIdUrl">
    <vt:lpwstr>https://acm.myatos.net/sites/ACM_0087/ProjectSite_27403/_layouts/15/DocIdRedir.aspx?ID=DSZS3SSD6SRS-1106410341-15577, DSZS3SSD6SRS-1106410341-15577</vt:lpwstr>
  </property>
  <property fmtid="{D5CDD505-2E9C-101B-9397-08002B2CF9AE}" pid="6" name="ContentTypeId">
    <vt:lpwstr>0x010100617DA10A36FE5747AD151C4F74B1AC960079148667519BDE41BF9CF67A7CA9FCD1</vt:lpwstr>
  </property>
</Properties>
</file>